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60" w:rsidRPr="008A7619" w:rsidRDefault="002233D9" w:rsidP="002233D9">
      <w:pPr>
        <w:bidi w:val="0"/>
        <w:jc w:val="center"/>
        <w:rPr>
          <w:lang w:val="ru-RU"/>
        </w:rPr>
      </w:pPr>
      <w:r w:rsidRPr="008A7619">
        <w:rPr>
          <w:rFonts w:ascii="Book Antiqua" w:hAnsi="Book Antiqua"/>
          <w:b/>
          <w:bCs/>
          <w:lang w:val="ru-RU"/>
        </w:rPr>
        <w:t>С именем Аллаха Милостивого, Милосердного.</w:t>
      </w:r>
    </w:p>
    <w:p w:rsidR="002233D9" w:rsidRPr="008A7619" w:rsidRDefault="002233D9" w:rsidP="002233D9">
      <w:pPr>
        <w:bidi w:val="0"/>
        <w:ind w:firstLine="284"/>
        <w:jc w:val="both"/>
        <w:rPr>
          <w:rFonts w:ascii="Book Antiqua" w:hAnsi="Book Antiqua" w:cs="Book Antiqua"/>
          <w:lang w:val="ru-RU"/>
        </w:rPr>
      </w:pPr>
      <w:r w:rsidRPr="008A7619">
        <w:rPr>
          <w:rFonts w:ascii="Book Antiqua" w:hAnsi="Book Antiqua" w:cs="Book Antiqua"/>
          <w:lang w:val="ru-RU"/>
        </w:rPr>
        <w:t>Хвала Аллаху Господу миров, мир и благословение посланнику Аллаху, а также его семейству, сподвижникам и всем, кто последовал за ними наилучшим образом до самого Судного Дня.</w:t>
      </w:r>
    </w:p>
    <w:p w:rsidR="002233D9" w:rsidRPr="008A7619" w:rsidRDefault="002233D9" w:rsidP="002233D9">
      <w:pPr>
        <w:bidi w:val="0"/>
        <w:jc w:val="both"/>
        <w:rPr>
          <w:rFonts w:ascii="Book Antiqua" w:hAnsi="Book Antiqua"/>
          <w:b/>
          <w:bCs/>
          <w:lang w:val="ru-RU" w:bidi="ar-YE"/>
        </w:rPr>
      </w:pPr>
      <w:r w:rsidRPr="008A7619">
        <w:rPr>
          <w:rFonts w:ascii="Book Antiqua" w:hAnsi="Book Antiqua" w:cs="Book Antiqua"/>
          <w:b/>
          <w:bCs/>
          <w:lang w:val="ru-RU"/>
        </w:rPr>
        <w:t xml:space="preserve">    А затем:</w:t>
      </w:r>
    </w:p>
    <w:p w:rsidR="00FD0E65" w:rsidRPr="008A7619" w:rsidRDefault="00FD0E65" w:rsidP="00F92938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 xml:space="preserve">Как известно, требование шариатских знаний строится на определенных основах и постулатах. Одним из этих важных постулатов является то, что изучение научных книг должно происходить по определенному, верному порядку, который не рекомендуется нарушать. </w:t>
      </w:r>
    </w:p>
    <w:p w:rsidR="00F92938" w:rsidRPr="008A7619" w:rsidRDefault="00FD0E65" w:rsidP="00FD0E65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 xml:space="preserve">Соблюдение этого порядка способствует тому, что материал научных книг хорошо усваивается обучающимся студентом, а число непонятных моментов или вопросов книги резко сокращается. </w:t>
      </w:r>
    </w:p>
    <w:p w:rsidR="00FD0E65" w:rsidRPr="008A7619" w:rsidRDefault="00FD0E65" w:rsidP="0009340F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 xml:space="preserve">Это потому, что обладатели знания обычно выстраивают определенную последовательность преподнесения материала </w:t>
      </w:r>
      <w:r w:rsidR="0009340F" w:rsidRPr="008A7619">
        <w:rPr>
          <w:rFonts w:ascii="Book Antiqua" w:hAnsi="Book Antiqua"/>
          <w:lang w:val="ru-RU" w:bidi="ar-YE"/>
        </w:rPr>
        <w:t>каждой</w:t>
      </w:r>
      <w:r w:rsidRPr="008A7619">
        <w:rPr>
          <w:rFonts w:ascii="Book Antiqua" w:hAnsi="Book Antiqua"/>
          <w:lang w:val="ru-RU" w:bidi="ar-YE"/>
        </w:rPr>
        <w:t xml:space="preserve"> науки. Подобно тому, как это происходит сегодня в школах – ученик сначала изучает материал учебника первого класса, и только затем второго, и только затем третьего. Если же первоклассник начнет процесс обучения с изучения </w:t>
      </w:r>
      <w:r w:rsidR="005D3FAF" w:rsidRPr="008A7619">
        <w:rPr>
          <w:rFonts w:ascii="Book Antiqua" w:hAnsi="Book Antiqua"/>
          <w:lang w:val="ru-RU" w:bidi="ar-YE"/>
        </w:rPr>
        <w:t>учебника шестого класса, затем перейдет на учебник третьего класса, а затем на учебник пятого, то он не только не достигнет успеха, но, возможно даже решит, что эта наука не поддается его пониманию.</w:t>
      </w:r>
    </w:p>
    <w:p w:rsidR="00512AE7" w:rsidRPr="008A7619" w:rsidRDefault="005D3FAF" w:rsidP="00512AE7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Примерно то</w:t>
      </w:r>
      <w:r w:rsidR="00512AE7" w:rsidRPr="008A7619">
        <w:rPr>
          <w:rFonts w:ascii="Book Antiqua" w:hAnsi="Book Antiqua"/>
          <w:lang w:val="ru-RU" w:bidi="ar-YE"/>
        </w:rPr>
        <w:t xml:space="preserve"> </w:t>
      </w:r>
      <w:r w:rsidRPr="008A7619">
        <w:rPr>
          <w:rFonts w:ascii="Book Antiqua" w:hAnsi="Book Antiqua"/>
          <w:lang w:val="ru-RU" w:bidi="ar-YE"/>
        </w:rPr>
        <w:t xml:space="preserve">же самое происходит в научных книгах шариатского знания. </w:t>
      </w:r>
    </w:p>
    <w:p w:rsidR="00512AE7" w:rsidRPr="008A7619" w:rsidRDefault="005D3FAF" w:rsidP="00EE313C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В книге первого уровня разбира</w:t>
      </w:r>
      <w:r w:rsidR="00512AE7" w:rsidRPr="008A7619">
        <w:rPr>
          <w:rFonts w:ascii="Book Antiqua" w:hAnsi="Book Antiqua"/>
          <w:lang w:val="ru-RU" w:bidi="ar-YE"/>
        </w:rPr>
        <w:t>ю</w:t>
      </w:r>
      <w:r w:rsidRPr="008A7619">
        <w:rPr>
          <w:rFonts w:ascii="Book Antiqua" w:hAnsi="Book Antiqua"/>
          <w:lang w:val="ru-RU" w:bidi="ar-YE"/>
        </w:rPr>
        <w:t xml:space="preserve">тся, например, 50 вопросов </w:t>
      </w:r>
      <w:r w:rsidR="00512AE7" w:rsidRPr="008A7619">
        <w:rPr>
          <w:rFonts w:ascii="Book Antiqua" w:hAnsi="Book Antiqua"/>
          <w:lang w:val="ru-RU" w:bidi="ar-YE"/>
        </w:rPr>
        <w:t>определенно</w:t>
      </w:r>
      <w:r w:rsidR="00EE313C">
        <w:rPr>
          <w:rFonts w:ascii="Book Antiqua" w:hAnsi="Book Antiqua"/>
          <w:lang w:val="ru-RU" w:bidi="ar-YE"/>
        </w:rPr>
        <w:t>го</w:t>
      </w:r>
      <w:r w:rsidRPr="008A7619">
        <w:rPr>
          <w:rFonts w:ascii="Book Antiqua" w:hAnsi="Book Antiqua"/>
          <w:lang w:val="ru-RU" w:bidi="ar-YE"/>
        </w:rPr>
        <w:t xml:space="preserve"> </w:t>
      </w:r>
      <w:r w:rsidR="0009340F" w:rsidRPr="008A7619">
        <w:rPr>
          <w:rFonts w:ascii="Book Antiqua" w:hAnsi="Book Antiqua"/>
          <w:lang w:val="ru-RU" w:bidi="ar-YE"/>
        </w:rPr>
        <w:t>предмета</w:t>
      </w:r>
      <w:r w:rsidRPr="008A7619">
        <w:rPr>
          <w:rFonts w:ascii="Book Antiqua" w:hAnsi="Book Antiqua"/>
          <w:lang w:val="ru-RU" w:bidi="ar-YE"/>
        </w:rPr>
        <w:t xml:space="preserve">. Обычно это бывают самые основные и </w:t>
      </w:r>
      <w:r w:rsidR="00512AE7" w:rsidRPr="008A7619">
        <w:rPr>
          <w:rFonts w:ascii="Book Antiqua" w:hAnsi="Book Antiqua"/>
          <w:lang w:val="ru-RU" w:bidi="ar-YE"/>
        </w:rPr>
        <w:t xml:space="preserve">нужные вопросы науки, без которых понимание этой науки вообще не представляется возможным. Также, в первой книге эти 50 вопросов обычно разбираются вкратце, лишь для общего представления и понимания. </w:t>
      </w:r>
    </w:p>
    <w:p w:rsidR="005D3FAF" w:rsidRPr="008A7619" w:rsidRDefault="00512AE7" w:rsidP="00EE313C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Затем, когда требующий знания освоит эту книгу, он переходит ко второй книге данной науки. В этой второй книге приходит разбор уже, к примеру, 120 вопросов так, что 50 вопросов первой книг</w:t>
      </w:r>
      <w:r w:rsidR="00EE313C">
        <w:rPr>
          <w:rFonts w:ascii="Book Antiqua" w:hAnsi="Book Antiqua"/>
          <w:lang w:val="ru-RU" w:bidi="ar-YE"/>
        </w:rPr>
        <w:t>и</w:t>
      </w:r>
      <w:r w:rsidRPr="008A7619">
        <w:rPr>
          <w:rFonts w:ascii="Book Antiqua" w:hAnsi="Book Antiqua"/>
          <w:lang w:val="ru-RU" w:bidi="ar-YE"/>
        </w:rPr>
        <w:t xml:space="preserve"> тоже упоминаются в этой второй книге, но их изучение происходит уже более детально и глубоко. Плюс к этим старым вопросам, добавляется разбор еще целой группы вопросов, которые могут </w:t>
      </w:r>
      <w:r w:rsidR="00EE313C">
        <w:rPr>
          <w:rFonts w:ascii="Book Antiqua" w:hAnsi="Book Antiqua"/>
          <w:lang w:val="ru-RU" w:bidi="ar-YE"/>
        </w:rPr>
        <w:t xml:space="preserve">быть </w:t>
      </w:r>
      <w:r w:rsidRPr="008A7619">
        <w:rPr>
          <w:rFonts w:ascii="Book Antiqua" w:hAnsi="Book Antiqua"/>
          <w:lang w:val="ru-RU" w:bidi="ar-YE"/>
        </w:rPr>
        <w:t>вытекающими из вопросов первой книги, или же совсем новыми вопросами.</w:t>
      </w:r>
    </w:p>
    <w:p w:rsidR="00512AE7" w:rsidRPr="008A7619" w:rsidRDefault="00512AE7" w:rsidP="00512AE7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 xml:space="preserve">Затем, когда требующий знания освоит данную вторую книгу – он переходит на книгу третьего этапа и т.д. </w:t>
      </w:r>
    </w:p>
    <w:p w:rsidR="00512AE7" w:rsidRPr="008A7619" w:rsidRDefault="00512AE7" w:rsidP="00512AE7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Обычно, после изучения 4-5 ступеней определенной науки, студент во многом становится способным к тому, чтобы изучать остальные книги науки уже самостоятельно, лишь иногда обращаясь к обладателям знания.</w:t>
      </w:r>
    </w:p>
    <w:p w:rsidR="00003111" w:rsidRPr="008A7619" w:rsidRDefault="002233D9" w:rsidP="00512AE7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 xml:space="preserve">В связи с </w:t>
      </w:r>
      <w:r w:rsidR="00512AE7" w:rsidRPr="008A7619">
        <w:rPr>
          <w:rFonts w:ascii="Book Antiqua" w:hAnsi="Book Antiqua"/>
          <w:lang w:val="ru-RU" w:bidi="ar-YE"/>
        </w:rPr>
        <w:t>этим</w:t>
      </w:r>
      <w:r w:rsidRPr="008A7619">
        <w:rPr>
          <w:rFonts w:ascii="Book Antiqua" w:hAnsi="Book Antiqua"/>
          <w:lang w:val="ru-RU" w:bidi="ar-YE"/>
        </w:rPr>
        <w:t xml:space="preserve">, </w:t>
      </w:r>
      <w:r w:rsidR="00512AE7" w:rsidRPr="008A7619">
        <w:rPr>
          <w:rFonts w:ascii="Book Antiqua" w:hAnsi="Book Antiqua"/>
          <w:lang w:val="ru-RU" w:bidi="ar-YE"/>
        </w:rPr>
        <w:t xml:space="preserve">а также тем, </w:t>
      </w:r>
      <w:r w:rsidRPr="008A7619">
        <w:rPr>
          <w:rFonts w:ascii="Book Antiqua" w:hAnsi="Book Antiqua"/>
          <w:lang w:val="ru-RU" w:bidi="ar-YE"/>
        </w:rPr>
        <w:t xml:space="preserve">что многие из тех, кто задает вопросы на электронную почту сайта </w:t>
      </w:r>
      <w:r w:rsidRPr="008A7619">
        <w:rPr>
          <w:rFonts w:ascii="Book Antiqua" w:hAnsi="Book Antiqua"/>
          <w:lang w:bidi="ar-YE"/>
        </w:rPr>
        <w:t>darulhadis</w:t>
      </w:r>
      <w:r w:rsidRPr="008A7619">
        <w:rPr>
          <w:rFonts w:ascii="Book Antiqua" w:hAnsi="Book Antiqua"/>
          <w:lang w:val="ru-RU" w:bidi="ar-YE"/>
        </w:rPr>
        <w:t>.</w:t>
      </w:r>
      <w:r w:rsidRPr="008A7619">
        <w:rPr>
          <w:rFonts w:ascii="Book Antiqua" w:hAnsi="Book Antiqua"/>
          <w:lang w:bidi="ar-YE"/>
        </w:rPr>
        <w:t>ws</w:t>
      </w:r>
      <w:r w:rsidR="00F92938" w:rsidRPr="008A7619">
        <w:rPr>
          <w:rFonts w:ascii="Book Antiqua" w:hAnsi="Book Antiqua"/>
          <w:lang w:val="ru-RU" w:bidi="ar-YE"/>
        </w:rPr>
        <w:t xml:space="preserve"> интересуются порядком прослушивания </w:t>
      </w:r>
      <w:r w:rsidR="00512AE7" w:rsidRPr="008A7619">
        <w:rPr>
          <w:rFonts w:ascii="Book Antiqua" w:hAnsi="Book Antiqua"/>
          <w:lang w:val="ru-RU" w:bidi="ar-YE"/>
        </w:rPr>
        <w:t xml:space="preserve">лекций, которые выложены на сайте, возникла необходимость </w:t>
      </w:r>
      <w:r w:rsidR="00003111" w:rsidRPr="008A7619">
        <w:rPr>
          <w:rFonts w:ascii="Book Antiqua" w:hAnsi="Book Antiqua"/>
          <w:lang w:val="ru-RU" w:bidi="ar-YE"/>
        </w:rPr>
        <w:t>написания этого краткого разъяснения.</w:t>
      </w:r>
    </w:p>
    <w:p w:rsidR="0084773D" w:rsidRPr="008A7619" w:rsidRDefault="00F47701" w:rsidP="00F47701">
      <w:pPr>
        <w:bidi w:val="0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b/>
          <w:bCs/>
          <w:lang w:val="ru-RU" w:bidi="ar-YE"/>
        </w:rPr>
        <w:t>ВО</w:t>
      </w:r>
      <w:r w:rsidR="0084773D" w:rsidRPr="008A7619">
        <w:rPr>
          <w:rFonts w:ascii="Book Antiqua" w:hAnsi="Book Antiqua"/>
          <w:b/>
          <w:bCs/>
          <w:lang w:val="ru-RU" w:bidi="ar-YE"/>
        </w:rPr>
        <w:t>-</w:t>
      </w:r>
      <w:r>
        <w:rPr>
          <w:rFonts w:ascii="Book Antiqua" w:hAnsi="Book Antiqua"/>
          <w:b/>
          <w:bCs/>
          <w:lang w:val="ru-RU" w:bidi="ar-YE"/>
        </w:rPr>
        <w:t>ПЕРВЫХ</w:t>
      </w:r>
      <w:r w:rsidR="0084773D" w:rsidRPr="008A7619">
        <w:rPr>
          <w:rFonts w:ascii="Book Antiqua" w:hAnsi="Book Antiqua"/>
          <w:b/>
          <w:bCs/>
          <w:lang w:val="ru-RU" w:bidi="ar-YE"/>
        </w:rPr>
        <w:t>:</w:t>
      </w:r>
      <w:r w:rsidR="0084773D" w:rsidRPr="008A7619">
        <w:rPr>
          <w:rFonts w:ascii="Book Antiqua" w:hAnsi="Book Antiqua"/>
          <w:lang w:val="ru-RU" w:bidi="ar-YE"/>
        </w:rPr>
        <w:t xml:space="preserve"> если мы войдем в раздел </w:t>
      </w:r>
      <w:r w:rsidR="0084773D" w:rsidRPr="008A7619">
        <w:rPr>
          <w:rFonts w:ascii="Book Antiqua" w:hAnsi="Book Antiqua"/>
          <w:b/>
          <w:bCs/>
          <w:lang w:val="ru-RU" w:bidi="ar-YE"/>
        </w:rPr>
        <w:t>"Аудиолекции"</w:t>
      </w:r>
      <w:r w:rsidR="0084773D" w:rsidRPr="008A7619">
        <w:rPr>
          <w:rFonts w:ascii="Book Antiqua" w:hAnsi="Book Antiqua"/>
          <w:lang w:val="ru-RU" w:bidi="ar-YE"/>
        </w:rPr>
        <w:t xml:space="preserve">, то увидим то, что в нем имеется </w:t>
      </w:r>
      <w:r w:rsidR="0084773D" w:rsidRPr="008A7619">
        <w:rPr>
          <w:rFonts w:ascii="Book Antiqua" w:hAnsi="Book Antiqua"/>
          <w:b/>
          <w:bCs/>
          <w:lang w:val="ru-RU" w:bidi="ar-YE"/>
        </w:rPr>
        <w:t>11 граф</w:t>
      </w:r>
      <w:r w:rsidR="0084773D" w:rsidRPr="008A7619">
        <w:rPr>
          <w:rStyle w:val="aa"/>
          <w:rFonts w:ascii="Book Antiqua" w:hAnsi="Book Antiqua"/>
          <w:b/>
          <w:bCs/>
          <w:lang w:val="ru-RU" w:bidi="ar-YE"/>
        </w:rPr>
        <w:footnoteReference w:id="1"/>
      </w:r>
      <w:r w:rsidR="0084773D" w:rsidRPr="008A7619">
        <w:rPr>
          <w:rFonts w:ascii="Book Antiqua" w:hAnsi="Book Antiqua"/>
          <w:b/>
          <w:bCs/>
          <w:lang w:val="ru-RU" w:bidi="ar-YE"/>
        </w:rPr>
        <w:t>.</w:t>
      </w:r>
      <w:r w:rsidR="0084773D" w:rsidRPr="008A7619">
        <w:rPr>
          <w:rFonts w:ascii="Book Antiqua" w:hAnsi="Book Antiqua"/>
          <w:lang w:val="ru-RU" w:bidi="ar-YE"/>
        </w:rPr>
        <w:t xml:space="preserve"> А это: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Вероубеждение.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Фикх.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Наследство.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lastRenderedPageBreak/>
        <w:t>Науки о Коране.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Науки о хадисах.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Арабский язык.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Основы фикха.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Правила фикха.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Манхадж.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Опровержения.</w:t>
      </w:r>
    </w:p>
    <w:p w:rsidR="0084773D" w:rsidRPr="008A7619" w:rsidRDefault="0084773D" w:rsidP="0084773D">
      <w:pPr>
        <w:pStyle w:val="a7"/>
        <w:numPr>
          <w:ilvl w:val="0"/>
          <w:numId w:val="1"/>
        </w:numPr>
        <w:bidi w:val="0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Разное.</w:t>
      </w:r>
    </w:p>
    <w:p w:rsidR="00084D02" w:rsidRPr="008A7619" w:rsidRDefault="00084D02" w:rsidP="00084D02">
      <w:pPr>
        <w:pStyle w:val="a7"/>
        <w:bidi w:val="0"/>
        <w:ind w:left="644"/>
        <w:jc w:val="both"/>
        <w:rPr>
          <w:rFonts w:ascii="Book Antiqua" w:hAnsi="Book Antiqua"/>
          <w:lang w:val="ru-RU" w:bidi="ar-YE"/>
        </w:rPr>
      </w:pPr>
    </w:p>
    <w:p w:rsidR="00084D02" w:rsidRPr="008A7619" w:rsidRDefault="00084D02" w:rsidP="00084D02">
      <w:pPr>
        <w:pStyle w:val="a7"/>
        <w:bidi w:val="0"/>
        <w:ind w:left="0"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 xml:space="preserve">Данный порядок этих граф является не случайным. Это потому, что науки шариата можно условно разделить на два больших вида: 1. Науки цели 2. Инструментальные науки. </w:t>
      </w:r>
    </w:p>
    <w:p w:rsidR="00084D02" w:rsidRPr="008A7619" w:rsidRDefault="00084D02" w:rsidP="00084D02">
      <w:pPr>
        <w:pStyle w:val="a7"/>
        <w:bidi w:val="0"/>
        <w:ind w:left="0"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b/>
          <w:bCs/>
          <w:lang w:val="ru-RU" w:bidi="ar-YE"/>
        </w:rPr>
        <w:t>"Науки цели"</w:t>
      </w:r>
      <w:r w:rsidRPr="008A7619">
        <w:rPr>
          <w:rFonts w:ascii="Book Antiqua" w:hAnsi="Book Antiqua"/>
          <w:lang w:val="ru-RU" w:bidi="ar-YE"/>
        </w:rPr>
        <w:t xml:space="preserve"> – это науки, изучение которых требуется как самоцель, т.е. именно они и являются тем полезным знанием, которое приносит пользу религии человека. Из этих наук </w:t>
      </w:r>
      <w:r w:rsidR="0009340F" w:rsidRPr="008A7619">
        <w:rPr>
          <w:rFonts w:ascii="Book Antiqua" w:hAnsi="Book Antiqua"/>
          <w:lang w:val="ru-RU" w:bidi="ar-YE"/>
        </w:rPr>
        <w:t>на сайте представлены науки "</w:t>
      </w:r>
      <w:r w:rsidR="0009340F" w:rsidRPr="008A7619">
        <w:rPr>
          <w:rFonts w:ascii="Book Antiqua" w:hAnsi="Book Antiqua"/>
          <w:u w:val="single"/>
          <w:lang w:val="ru-RU" w:bidi="ar-YE"/>
        </w:rPr>
        <w:t>вероубеждение</w:t>
      </w:r>
      <w:r w:rsidR="0009340F" w:rsidRPr="008A7619">
        <w:rPr>
          <w:rFonts w:ascii="Book Antiqua" w:hAnsi="Book Antiqua"/>
          <w:lang w:val="ru-RU" w:bidi="ar-YE"/>
        </w:rPr>
        <w:t>" (во всех его видах), "</w:t>
      </w:r>
      <w:r w:rsidR="0009340F" w:rsidRPr="008A7619">
        <w:rPr>
          <w:rFonts w:ascii="Book Antiqua" w:hAnsi="Book Antiqua"/>
          <w:u w:val="single"/>
          <w:lang w:val="ru-RU" w:bidi="ar-YE"/>
        </w:rPr>
        <w:t>фикх</w:t>
      </w:r>
      <w:r w:rsidR="0009340F" w:rsidRPr="008A7619">
        <w:rPr>
          <w:rFonts w:ascii="Book Antiqua" w:hAnsi="Book Antiqua"/>
          <w:lang w:val="ru-RU" w:bidi="ar-YE"/>
        </w:rPr>
        <w:t>" (что касается "наследства", то это не что иное, как одна из областей "фикха"). В будущем, с соизволения Аллаха, к этим наукам будут добавлены графы "</w:t>
      </w:r>
      <w:r w:rsidR="0009340F" w:rsidRPr="008A7619">
        <w:rPr>
          <w:rFonts w:ascii="Book Antiqua" w:hAnsi="Book Antiqua"/>
          <w:u w:val="single"/>
          <w:lang w:val="ru-RU" w:bidi="ar-YE"/>
        </w:rPr>
        <w:t>разбор хадисов</w:t>
      </w:r>
      <w:r w:rsidR="0009340F" w:rsidRPr="008A7619">
        <w:rPr>
          <w:rFonts w:ascii="Book Antiqua" w:hAnsi="Book Antiqua"/>
          <w:lang w:val="ru-RU" w:bidi="ar-YE"/>
        </w:rPr>
        <w:t>", "</w:t>
      </w:r>
      <w:r w:rsidR="0009340F" w:rsidRPr="008A7619">
        <w:rPr>
          <w:rFonts w:ascii="Book Antiqua" w:hAnsi="Book Antiqua"/>
          <w:u w:val="single"/>
          <w:lang w:val="ru-RU" w:bidi="ar-YE"/>
        </w:rPr>
        <w:t>тафсир</w:t>
      </w:r>
      <w:r w:rsidR="0009340F" w:rsidRPr="008A7619">
        <w:rPr>
          <w:rFonts w:ascii="Book Antiqua" w:hAnsi="Book Antiqua"/>
          <w:lang w:val="ru-RU" w:bidi="ar-YE"/>
        </w:rPr>
        <w:t>" и "</w:t>
      </w:r>
      <w:r w:rsidR="0009340F" w:rsidRPr="008A7619">
        <w:rPr>
          <w:rFonts w:ascii="Book Antiqua" w:hAnsi="Book Antiqua"/>
          <w:u w:val="single"/>
          <w:lang w:val="ru-RU" w:bidi="ar-YE"/>
        </w:rPr>
        <w:t>сира</w:t>
      </w:r>
      <w:r w:rsidR="0009340F" w:rsidRPr="008A7619">
        <w:rPr>
          <w:rFonts w:ascii="Book Antiqua" w:hAnsi="Book Antiqua"/>
          <w:lang w:val="ru-RU" w:bidi="ar-YE"/>
        </w:rPr>
        <w:t>".</w:t>
      </w:r>
    </w:p>
    <w:p w:rsidR="0009340F" w:rsidRPr="008A7619" w:rsidRDefault="0009340F" w:rsidP="0009340F">
      <w:pPr>
        <w:pStyle w:val="a7"/>
        <w:bidi w:val="0"/>
        <w:ind w:left="0"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b/>
          <w:bCs/>
          <w:lang w:val="ru-RU" w:bidi="ar-YE"/>
        </w:rPr>
        <w:t xml:space="preserve">"Инструментальные науки" </w:t>
      </w:r>
      <w:r w:rsidRPr="008A7619">
        <w:rPr>
          <w:rFonts w:ascii="Book Antiqua" w:hAnsi="Book Antiqua"/>
          <w:lang w:val="ru-RU" w:bidi="ar-YE"/>
        </w:rPr>
        <w:t>– это науки, которые не изучаются как самоцель, но их освоение необходимо для полноценного изучения "наук цели". Это подобно тому, как швея не сможет изготовить изделия без швейной машинки, ножниц, выкройки и прочих инструментов. То же самое здесь – требующий знания не сможет изучать Коран и хадисы, не имея в руках инструментов. Из "инструментальных наук" на сайте представлены аудиозаписи по "</w:t>
      </w:r>
      <w:r w:rsidRPr="008A7619">
        <w:rPr>
          <w:rFonts w:ascii="Book Antiqua" w:hAnsi="Book Antiqua"/>
          <w:u w:val="single"/>
          <w:lang w:val="ru-RU" w:bidi="ar-YE"/>
        </w:rPr>
        <w:t>наукам о Коране</w:t>
      </w:r>
      <w:r w:rsidRPr="008A7619">
        <w:rPr>
          <w:rFonts w:ascii="Book Antiqua" w:hAnsi="Book Antiqua"/>
          <w:lang w:val="ru-RU" w:bidi="ar-YE"/>
        </w:rPr>
        <w:t>", "</w:t>
      </w:r>
      <w:r w:rsidRPr="008A7619">
        <w:rPr>
          <w:rFonts w:ascii="Book Antiqua" w:hAnsi="Book Antiqua"/>
          <w:u w:val="single"/>
          <w:lang w:val="ru-RU" w:bidi="ar-YE"/>
        </w:rPr>
        <w:t>наукам о хадисе</w:t>
      </w:r>
      <w:r w:rsidRPr="008A7619">
        <w:rPr>
          <w:rFonts w:ascii="Book Antiqua" w:hAnsi="Book Antiqua"/>
          <w:lang w:val="ru-RU" w:bidi="ar-YE"/>
        </w:rPr>
        <w:t>", "</w:t>
      </w:r>
      <w:r w:rsidRPr="008A7619">
        <w:rPr>
          <w:rFonts w:ascii="Book Antiqua" w:hAnsi="Book Antiqua"/>
          <w:u w:val="single"/>
          <w:lang w:val="ru-RU" w:bidi="ar-YE"/>
        </w:rPr>
        <w:t>арабский язык</w:t>
      </w:r>
      <w:r w:rsidRPr="008A7619">
        <w:rPr>
          <w:rFonts w:ascii="Book Antiqua" w:hAnsi="Book Antiqua"/>
          <w:lang w:val="ru-RU" w:bidi="ar-YE"/>
        </w:rPr>
        <w:t>", "</w:t>
      </w:r>
      <w:r w:rsidRPr="008A7619">
        <w:rPr>
          <w:rFonts w:ascii="Book Antiqua" w:hAnsi="Book Antiqua"/>
          <w:u w:val="single"/>
          <w:lang w:val="ru-RU" w:bidi="ar-YE"/>
        </w:rPr>
        <w:t>основы фикха</w:t>
      </w:r>
      <w:r w:rsidRPr="008A7619">
        <w:rPr>
          <w:rFonts w:ascii="Book Antiqua" w:hAnsi="Book Antiqua"/>
          <w:lang w:val="ru-RU" w:bidi="ar-YE"/>
        </w:rPr>
        <w:t>" и "</w:t>
      </w:r>
      <w:r w:rsidRPr="008A7619">
        <w:rPr>
          <w:rFonts w:ascii="Book Antiqua" w:hAnsi="Book Antiqua"/>
          <w:u w:val="single"/>
          <w:lang w:val="ru-RU" w:bidi="ar-YE"/>
        </w:rPr>
        <w:t>правила фикха</w:t>
      </w:r>
      <w:r w:rsidRPr="008A7619">
        <w:rPr>
          <w:rFonts w:ascii="Book Antiqua" w:hAnsi="Book Antiqua"/>
          <w:lang w:val="ru-RU" w:bidi="ar-YE"/>
        </w:rPr>
        <w:t>".</w:t>
      </w:r>
    </w:p>
    <w:p w:rsidR="0009340F" w:rsidRPr="008A7619" w:rsidRDefault="0009340F" w:rsidP="0009340F">
      <w:pPr>
        <w:pStyle w:val="a7"/>
        <w:bidi w:val="0"/>
        <w:ind w:left="0"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По причине же того, что Всевышний Аллах узаконил защиту своей чистой религии, на сайте представлены также лекции по "</w:t>
      </w:r>
      <w:r w:rsidRPr="008A7619">
        <w:rPr>
          <w:rFonts w:ascii="Book Antiqua" w:hAnsi="Book Antiqua"/>
          <w:u w:val="single"/>
          <w:lang w:val="ru-RU" w:bidi="ar-YE"/>
        </w:rPr>
        <w:t>манхаджу</w:t>
      </w:r>
      <w:r w:rsidRPr="008A7619">
        <w:rPr>
          <w:rFonts w:ascii="Book Antiqua" w:hAnsi="Book Antiqua"/>
          <w:lang w:val="ru-RU" w:bidi="ar-YE"/>
        </w:rPr>
        <w:t>" и "</w:t>
      </w:r>
      <w:r w:rsidRPr="008A7619">
        <w:rPr>
          <w:rFonts w:ascii="Book Antiqua" w:hAnsi="Book Antiqua"/>
          <w:u w:val="single"/>
          <w:lang w:val="ru-RU" w:bidi="ar-YE"/>
        </w:rPr>
        <w:t>опровержениям</w:t>
      </w:r>
      <w:r w:rsidRPr="008A7619">
        <w:rPr>
          <w:rFonts w:ascii="Book Antiqua" w:hAnsi="Book Antiqua"/>
          <w:lang w:val="ru-RU" w:bidi="ar-YE"/>
        </w:rPr>
        <w:t>" различных заблуждений.</w:t>
      </w:r>
    </w:p>
    <w:p w:rsidR="00716F15" w:rsidRPr="008A7619" w:rsidRDefault="00716F15" w:rsidP="00716F15">
      <w:pPr>
        <w:pStyle w:val="a7"/>
        <w:bidi w:val="0"/>
        <w:ind w:left="0"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Что же касается каких-либо дополнительных моментов, которые не подлежат полноценному изучению в полном смысле этого слова, то они собраны в графе "</w:t>
      </w:r>
      <w:r w:rsidRPr="008A7619">
        <w:rPr>
          <w:rFonts w:ascii="Book Antiqua" w:hAnsi="Book Antiqua"/>
          <w:u w:val="single"/>
          <w:lang w:val="ru-RU" w:bidi="ar-YE"/>
        </w:rPr>
        <w:t>разное</w:t>
      </w:r>
      <w:r w:rsidRPr="008A7619">
        <w:rPr>
          <w:rFonts w:ascii="Book Antiqua" w:hAnsi="Book Antiqua"/>
          <w:lang w:val="ru-RU" w:bidi="ar-YE"/>
        </w:rPr>
        <w:t>".</w:t>
      </w:r>
    </w:p>
    <w:p w:rsidR="007C5FFD" w:rsidRPr="008A7619" w:rsidRDefault="00F47701" w:rsidP="007C5FFD">
      <w:pPr>
        <w:pStyle w:val="a7"/>
        <w:bidi w:val="0"/>
        <w:ind w:left="0"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b/>
          <w:bCs/>
          <w:lang w:val="ru-RU" w:bidi="ar-YE"/>
        </w:rPr>
        <w:t>ВО-ВТОРЫХ</w:t>
      </w:r>
      <w:r w:rsidR="007C5FFD" w:rsidRPr="008A7619">
        <w:rPr>
          <w:rFonts w:ascii="Book Antiqua" w:hAnsi="Book Antiqua"/>
          <w:b/>
          <w:bCs/>
          <w:lang w:val="ru-RU" w:bidi="ar-YE"/>
        </w:rPr>
        <w:t>:</w:t>
      </w:r>
      <w:r w:rsidR="00586DB3" w:rsidRPr="008A7619">
        <w:rPr>
          <w:rFonts w:ascii="Book Antiqua" w:hAnsi="Book Antiqua"/>
          <w:lang w:val="ru-RU" w:bidi="ar-YE"/>
        </w:rPr>
        <w:t xml:space="preserve"> </w:t>
      </w:r>
      <w:r w:rsidR="00807B00" w:rsidRPr="008A7619">
        <w:rPr>
          <w:rFonts w:ascii="Book Antiqua" w:hAnsi="Book Antiqua"/>
          <w:lang w:val="ru-RU" w:bidi="ar-YE"/>
        </w:rPr>
        <w:t xml:space="preserve">практически в каждой графе из этих граф мы видим то, что в них имеются пронумерованные уроки по различным книгам. Эта нумерация также не случайна. Ее необходимо придерживаться при прослушивании лекций. </w:t>
      </w:r>
    </w:p>
    <w:p w:rsidR="00807B00" w:rsidRPr="008A7619" w:rsidRDefault="00807B00" w:rsidP="00807B00">
      <w:pPr>
        <w:pStyle w:val="a7"/>
        <w:bidi w:val="0"/>
        <w:ind w:left="0"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u w:val="single"/>
          <w:lang w:val="ru-RU" w:bidi="ar-YE"/>
        </w:rPr>
        <w:t>Например</w:t>
      </w:r>
      <w:r w:rsidRPr="008A7619">
        <w:rPr>
          <w:rFonts w:ascii="Book Antiqua" w:hAnsi="Book Antiqua"/>
          <w:lang w:val="ru-RU" w:bidi="ar-YE"/>
        </w:rPr>
        <w:t xml:space="preserve">: в графе </w:t>
      </w:r>
      <w:r w:rsidRPr="008A7619">
        <w:rPr>
          <w:rFonts w:ascii="Book Antiqua" w:hAnsi="Book Antiqua"/>
          <w:b/>
          <w:bCs/>
          <w:lang w:val="ru-RU" w:bidi="ar-YE"/>
        </w:rPr>
        <w:t>"вероубеждение"</w:t>
      </w:r>
      <w:r w:rsidRPr="008A7619">
        <w:rPr>
          <w:rFonts w:ascii="Book Antiqua" w:hAnsi="Book Antiqua"/>
          <w:lang w:val="ru-RU" w:bidi="ar-YE"/>
        </w:rPr>
        <w:t xml:space="preserve"> в разделе </w:t>
      </w:r>
      <w:r w:rsidRPr="008A7619">
        <w:rPr>
          <w:rFonts w:ascii="Book Antiqua" w:hAnsi="Book Antiqua"/>
          <w:b/>
          <w:bCs/>
          <w:lang w:val="ru-RU" w:bidi="ar-YE"/>
        </w:rPr>
        <w:t>"единобожие в именах и атрибутах"</w:t>
      </w:r>
      <w:r w:rsidRPr="008A7619">
        <w:rPr>
          <w:rFonts w:ascii="Book Antiqua" w:hAnsi="Book Antiqua"/>
          <w:lang w:val="ru-RU" w:bidi="ar-YE"/>
        </w:rPr>
        <w:t xml:space="preserve"> можно увидеть следующее: </w:t>
      </w:r>
    </w:p>
    <w:p w:rsidR="00807B00" w:rsidRPr="008A7619" w:rsidRDefault="008A7619" w:rsidP="008A7619">
      <w:pPr>
        <w:pStyle w:val="a7"/>
        <w:bidi w:val="0"/>
        <w:spacing w:line="240" w:lineRule="auto"/>
        <w:ind w:left="0" w:firstLine="284"/>
        <w:jc w:val="highKashida"/>
        <w:rPr>
          <w:rFonts w:ascii="Book Antiqua" w:hAnsi="Book Antiqua"/>
          <w:b/>
          <w:bCs/>
          <w:lang w:val="ru-RU" w:bidi="ar-YE"/>
        </w:rPr>
      </w:pPr>
      <w:r w:rsidRPr="008A7619">
        <w:rPr>
          <w:rFonts w:ascii="Book Antiqua" w:hAnsi="Book Antiqua"/>
          <w:b/>
          <w:bCs/>
          <w:lang w:val="ru-RU" w:bidi="ar-YE"/>
        </w:rPr>
        <w:t xml:space="preserve">                                    </w:t>
      </w:r>
      <w:r w:rsidR="00807B00" w:rsidRPr="008A7619">
        <w:rPr>
          <w:rFonts w:ascii="Book Antiqua" w:hAnsi="Book Antiqua"/>
          <w:b/>
          <w:bCs/>
          <w:lang w:val="ru-RU" w:bidi="ar-YE"/>
        </w:rPr>
        <w:t>1-й уровень:</w:t>
      </w:r>
    </w:p>
    <w:p w:rsidR="00807B00" w:rsidRPr="008A7619" w:rsidRDefault="008A7619" w:rsidP="008A7619">
      <w:pPr>
        <w:bidi w:val="0"/>
        <w:spacing w:line="240" w:lineRule="auto"/>
        <w:ind w:left="284"/>
        <w:jc w:val="highKashida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b/>
          <w:bCs/>
          <w:lang w:val="ru-RU" w:bidi="ar-YE"/>
        </w:rPr>
        <w:t xml:space="preserve">         01.</w:t>
      </w:r>
      <w:r w:rsidRPr="008A7619">
        <w:rPr>
          <w:rFonts w:ascii="Book Antiqua" w:hAnsi="Book Antiqua"/>
          <w:lang w:val="ru-RU" w:bidi="ar-YE"/>
        </w:rPr>
        <w:t xml:space="preserve"> </w:t>
      </w:r>
      <w:r w:rsidR="00807B00" w:rsidRPr="008A7619">
        <w:rPr>
          <w:rFonts w:ascii="Book Antiqua" w:hAnsi="Book Antiqua"/>
          <w:lang w:val="ru-RU" w:bidi="ar-YE"/>
        </w:rPr>
        <w:t>Достаточность в убеждениях.</w:t>
      </w:r>
    </w:p>
    <w:p w:rsidR="00807B00" w:rsidRPr="008A7619" w:rsidRDefault="008A7619" w:rsidP="008A7619">
      <w:pPr>
        <w:bidi w:val="0"/>
        <w:spacing w:line="240" w:lineRule="auto"/>
        <w:ind w:left="284"/>
        <w:jc w:val="highKashida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b/>
          <w:bCs/>
          <w:lang w:val="ru-RU" w:bidi="ar-YE"/>
        </w:rPr>
        <w:t xml:space="preserve">         02.</w:t>
      </w:r>
      <w:r w:rsidRPr="008A7619">
        <w:rPr>
          <w:rFonts w:ascii="Book Antiqua" w:hAnsi="Book Antiqua"/>
          <w:lang w:val="ru-RU" w:bidi="ar-YE"/>
        </w:rPr>
        <w:t xml:space="preserve"> </w:t>
      </w:r>
      <w:r w:rsidR="00807B00" w:rsidRPr="008A7619">
        <w:rPr>
          <w:rFonts w:ascii="Book Antiqua" w:hAnsi="Book Antiqua"/>
          <w:lang w:val="ru-RU" w:bidi="ar-YE"/>
        </w:rPr>
        <w:t>Блеск убеждений.</w:t>
      </w:r>
    </w:p>
    <w:p w:rsidR="00807B00" w:rsidRPr="008A7619" w:rsidRDefault="008A7619" w:rsidP="008A7619">
      <w:pPr>
        <w:pStyle w:val="a7"/>
        <w:bidi w:val="0"/>
        <w:spacing w:line="240" w:lineRule="auto"/>
        <w:ind w:left="644"/>
        <w:jc w:val="highKashida"/>
        <w:rPr>
          <w:rFonts w:ascii="Book Antiqua" w:hAnsi="Book Antiqua"/>
          <w:b/>
          <w:bCs/>
          <w:lang w:val="ru-RU" w:bidi="ar-YE"/>
        </w:rPr>
      </w:pPr>
      <w:r w:rsidRPr="008A7619">
        <w:rPr>
          <w:rFonts w:ascii="Book Antiqua" w:hAnsi="Book Antiqua"/>
          <w:b/>
          <w:bCs/>
          <w:lang w:val="ru-RU" w:bidi="ar-YE"/>
        </w:rPr>
        <w:t xml:space="preserve">                             </w:t>
      </w:r>
      <w:r w:rsidR="00807B00" w:rsidRPr="008A7619">
        <w:rPr>
          <w:rFonts w:ascii="Book Antiqua" w:hAnsi="Book Antiqua"/>
          <w:b/>
          <w:bCs/>
          <w:lang w:val="ru-RU" w:bidi="ar-YE"/>
        </w:rPr>
        <w:t>2-ой уровень:</w:t>
      </w:r>
    </w:p>
    <w:p w:rsidR="00807B00" w:rsidRPr="008A7619" w:rsidRDefault="008A7619" w:rsidP="00764F7F">
      <w:pPr>
        <w:bidi w:val="0"/>
        <w:spacing w:line="240" w:lineRule="auto"/>
        <w:ind w:left="284"/>
        <w:jc w:val="highKashida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b/>
          <w:bCs/>
          <w:lang w:val="ru-RU" w:bidi="ar-YE"/>
        </w:rPr>
        <w:t xml:space="preserve">         03.</w:t>
      </w:r>
      <w:r w:rsidRPr="008A7619">
        <w:rPr>
          <w:rFonts w:ascii="Book Antiqua" w:hAnsi="Book Antiqua"/>
          <w:lang w:val="ru-RU" w:bidi="ar-YE"/>
        </w:rPr>
        <w:t xml:space="preserve"> </w:t>
      </w:r>
      <w:r w:rsidR="00807B00" w:rsidRPr="008A7619">
        <w:rPr>
          <w:rFonts w:ascii="Book Antiqua" w:hAnsi="Book Antiqua"/>
          <w:lang w:val="ru-RU" w:bidi="ar-YE"/>
        </w:rPr>
        <w:t>Идеальные правила об Атрибутах Аллаха и Его прекрасных Именах.</w:t>
      </w:r>
    </w:p>
    <w:p w:rsidR="00807B00" w:rsidRPr="008A7619" w:rsidRDefault="008A7619" w:rsidP="00764F7F">
      <w:pPr>
        <w:bidi w:val="0"/>
        <w:spacing w:line="240" w:lineRule="auto"/>
        <w:ind w:left="284"/>
        <w:jc w:val="highKashida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b/>
          <w:bCs/>
          <w:lang w:val="ru-RU" w:bidi="ar-YE"/>
        </w:rPr>
        <w:t xml:space="preserve">         04.</w:t>
      </w:r>
      <w:r w:rsidRPr="008A7619">
        <w:rPr>
          <w:rFonts w:ascii="Book Antiqua" w:hAnsi="Book Antiqua"/>
          <w:lang w:val="ru-RU" w:bidi="ar-YE"/>
        </w:rPr>
        <w:t xml:space="preserve"> </w:t>
      </w:r>
      <w:r w:rsidR="00807B00" w:rsidRPr="008A7619">
        <w:rPr>
          <w:rFonts w:ascii="Book Antiqua" w:hAnsi="Book Antiqua"/>
          <w:lang w:val="ru-RU" w:bidi="ar-YE"/>
        </w:rPr>
        <w:t>Ал</w:t>
      </w:r>
      <w:proofErr w:type="gramStart"/>
      <w:r w:rsidR="00807B00" w:rsidRPr="008A7619">
        <w:rPr>
          <w:rFonts w:ascii="Book Antiqua" w:hAnsi="Book Antiqua"/>
          <w:lang w:val="ru-RU" w:bidi="ar-YE"/>
        </w:rPr>
        <w:t>ь-</w:t>
      </w:r>
      <w:proofErr w:type="gramEnd"/>
      <w:r w:rsidR="00807B00" w:rsidRPr="008A7619">
        <w:rPr>
          <w:rFonts w:ascii="Book Antiqua" w:hAnsi="Book Antiqua"/>
          <w:lang w:val="ru-RU" w:bidi="ar-YE"/>
        </w:rPr>
        <w:t>'Акыдат уль-Уасытыя.</w:t>
      </w:r>
    </w:p>
    <w:p w:rsidR="008A7619" w:rsidRPr="008A7619" w:rsidRDefault="008A7619" w:rsidP="008A7619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 w:rsidRPr="008A7619">
        <w:rPr>
          <w:rFonts w:ascii="Book Antiqua" w:hAnsi="Book Antiqua"/>
          <w:b/>
          <w:bCs/>
          <w:lang w:val="ru-RU" w:bidi="ar-YE"/>
        </w:rPr>
        <w:t>Именно в этом порядке необходимо прослушивать лекции данного раздела</w:t>
      </w:r>
      <w:r w:rsidRPr="008A7619">
        <w:rPr>
          <w:rFonts w:ascii="Book Antiqua" w:hAnsi="Book Antiqua"/>
          <w:lang w:val="ru-RU" w:bidi="ar-YE"/>
        </w:rPr>
        <w:t xml:space="preserve"> – сначала лекции 1-ого уровня по их порядку, и только потом лекции 2-ого уровня по их порядку.</w:t>
      </w:r>
    </w:p>
    <w:p w:rsidR="001B0951" w:rsidRDefault="008A7619" w:rsidP="001B0951">
      <w:pPr>
        <w:bidi w:val="0"/>
        <w:spacing w:line="240" w:lineRule="auto"/>
        <w:ind w:firstLine="284"/>
        <w:jc w:val="both"/>
        <w:rPr>
          <w:rFonts w:ascii="Book Antiqua" w:hAnsi="Book Antiqua"/>
          <w:b/>
          <w:bCs/>
          <w:lang w:val="ru-RU" w:bidi="ar-YE"/>
        </w:rPr>
      </w:pPr>
      <w:r w:rsidRPr="008A7619">
        <w:rPr>
          <w:rFonts w:ascii="Book Antiqua" w:hAnsi="Book Antiqua"/>
          <w:lang w:val="ru-RU" w:bidi="ar-YE"/>
        </w:rPr>
        <w:t>И так относительно лекций и уроков каждой графы.</w:t>
      </w:r>
    </w:p>
    <w:p w:rsidR="00764F7F" w:rsidRDefault="00F47701" w:rsidP="001B0951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b/>
          <w:bCs/>
          <w:lang w:val="ru-RU" w:bidi="ar-YE"/>
        </w:rPr>
        <w:t>В-ТРЕТЬИХ:</w:t>
      </w:r>
      <w:r w:rsidR="00764F7F">
        <w:rPr>
          <w:rFonts w:ascii="Book Antiqua" w:hAnsi="Book Antiqua"/>
          <w:lang w:val="ru-RU" w:bidi="ar-YE"/>
        </w:rPr>
        <w:t xml:space="preserve"> в некоторых графах можно увидеть раздел "</w:t>
      </w:r>
      <w:r>
        <w:rPr>
          <w:rFonts w:ascii="Book Antiqua" w:hAnsi="Book Antiqua"/>
          <w:lang w:val="ru-RU" w:bidi="ar-YE"/>
        </w:rPr>
        <w:t>дополнительный материал</w:t>
      </w:r>
      <w:r w:rsidR="00764F7F">
        <w:rPr>
          <w:rFonts w:ascii="Book Antiqua" w:hAnsi="Book Antiqua"/>
          <w:lang w:val="ru-RU" w:bidi="ar-YE"/>
        </w:rPr>
        <w:t>"</w:t>
      </w:r>
      <w:r>
        <w:rPr>
          <w:rStyle w:val="aa"/>
          <w:rFonts w:ascii="Book Antiqua" w:hAnsi="Book Antiqua"/>
          <w:lang w:val="ru-RU" w:bidi="ar-YE"/>
        </w:rPr>
        <w:footnoteReference w:id="2"/>
      </w:r>
      <w:r w:rsidR="00764F7F">
        <w:rPr>
          <w:rFonts w:ascii="Book Antiqua" w:hAnsi="Book Antiqua"/>
          <w:lang w:val="ru-RU" w:bidi="ar-YE"/>
        </w:rPr>
        <w:t xml:space="preserve">. Как, например, в графе "вероубеждение" имеется 4 раздела: </w:t>
      </w:r>
    </w:p>
    <w:p w:rsidR="00764F7F" w:rsidRDefault="00764F7F" w:rsidP="00764F7F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 w:rsidRPr="00764F7F">
        <w:rPr>
          <w:rFonts w:ascii="Book Antiqua" w:hAnsi="Book Antiqua"/>
          <w:b/>
          <w:bCs/>
          <w:lang w:val="ru-RU" w:bidi="ar-YE"/>
        </w:rPr>
        <w:lastRenderedPageBreak/>
        <w:t>1.</w:t>
      </w:r>
      <w:r>
        <w:rPr>
          <w:rFonts w:ascii="Book Antiqua" w:hAnsi="Book Antiqua"/>
          <w:lang w:val="ru-RU" w:bidi="ar-YE"/>
        </w:rPr>
        <w:t xml:space="preserve"> Единобожие в поклонении.</w:t>
      </w:r>
    </w:p>
    <w:p w:rsidR="00764F7F" w:rsidRDefault="00764F7F" w:rsidP="00764F7F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 w:rsidRPr="00764F7F">
        <w:rPr>
          <w:rFonts w:ascii="Book Antiqua" w:hAnsi="Book Antiqua"/>
          <w:b/>
          <w:bCs/>
          <w:lang w:val="ru-RU" w:bidi="ar-YE"/>
        </w:rPr>
        <w:t>2.</w:t>
      </w:r>
      <w:r>
        <w:rPr>
          <w:rFonts w:ascii="Book Antiqua" w:hAnsi="Book Antiqua"/>
          <w:lang w:val="ru-RU" w:bidi="ar-YE"/>
        </w:rPr>
        <w:t xml:space="preserve"> Единобожие в именах и атрибутах.</w:t>
      </w:r>
    </w:p>
    <w:p w:rsidR="00764F7F" w:rsidRDefault="00764F7F" w:rsidP="00764F7F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 w:rsidRPr="00764F7F">
        <w:rPr>
          <w:rFonts w:ascii="Book Antiqua" w:hAnsi="Book Antiqua"/>
          <w:b/>
          <w:bCs/>
          <w:lang w:val="ru-RU" w:bidi="ar-YE"/>
        </w:rPr>
        <w:t>3.</w:t>
      </w:r>
      <w:r>
        <w:rPr>
          <w:rFonts w:ascii="Book Antiqua" w:hAnsi="Book Antiqua"/>
          <w:lang w:val="ru-RU" w:bidi="ar-YE"/>
        </w:rPr>
        <w:t xml:space="preserve"> Вопросы имана.</w:t>
      </w:r>
    </w:p>
    <w:p w:rsidR="00764F7F" w:rsidRDefault="00764F7F" w:rsidP="00F47701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 w:rsidRPr="00764F7F">
        <w:rPr>
          <w:rFonts w:ascii="Book Antiqua" w:hAnsi="Book Antiqua"/>
          <w:b/>
          <w:bCs/>
          <w:lang w:val="ru-RU" w:bidi="ar-YE"/>
        </w:rPr>
        <w:t>4.</w:t>
      </w:r>
      <w:r>
        <w:rPr>
          <w:rFonts w:ascii="Book Antiqua" w:hAnsi="Book Antiqua"/>
          <w:lang w:val="ru-RU" w:bidi="ar-YE"/>
        </w:rPr>
        <w:t xml:space="preserve"> </w:t>
      </w:r>
      <w:r w:rsidR="00F47701">
        <w:rPr>
          <w:rFonts w:ascii="Book Antiqua" w:hAnsi="Book Antiqua"/>
          <w:lang w:val="ru-RU" w:bidi="ar-YE"/>
        </w:rPr>
        <w:t>Дополнительный материал</w:t>
      </w:r>
      <w:r>
        <w:rPr>
          <w:rFonts w:ascii="Book Antiqua" w:hAnsi="Book Antiqua"/>
          <w:lang w:val="ru-RU" w:bidi="ar-YE"/>
        </w:rPr>
        <w:t>.</w:t>
      </w:r>
    </w:p>
    <w:p w:rsidR="00764F7F" w:rsidRDefault="00F47701" w:rsidP="001B0951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>Так вот, в разделе "</w:t>
      </w:r>
      <w:r w:rsidR="001B0951">
        <w:rPr>
          <w:rFonts w:ascii="Book Antiqua" w:hAnsi="Book Antiqua"/>
          <w:lang w:val="ru-RU" w:bidi="ar-YE"/>
        </w:rPr>
        <w:t>дополнительный материал</w:t>
      </w:r>
      <w:r>
        <w:rPr>
          <w:rFonts w:ascii="Book Antiqua" w:hAnsi="Book Antiqua"/>
          <w:lang w:val="ru-RU" w:bidi="ar-YE"/>
        </w:rPr>
        <w:t>" в данном случае собраны лекции по книгам, которые не подлежат изучению в полном смысле этого слова (т.е. по этим лекциям нет ворд-документации – вопросы, ответы и т.п.). Но, вместе с этим, их прослушивание облегчает и углубляет понимание тех книг, которые подлежат полноценному изучению, расширяет кругозор и способствует закреплению пройденного материала.</w:t>
      </w:r>
    </w:p>
    <w:p w:rsidR="004552BA" w:rsidRDefault="004552BA" w:rsidP="004552BA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 w:rsidRPr="004552BA">
        <w:rPr>
          <w:rFonts w:ascii="Book Antiqua" w:hAnsi="Book Antiqua"/>
          <w:b/>
          <w:bCs/>
          <w:lang w:val="ru-RU" w:bidi="ar-YE"/>
        </w:rPr>
        <w:t>В-ЧЕТВЕРТЫХ:</w:t>
      </w:r>
      <w:r>
        <w:rPr>
          <w:rFonts w:ascii="Book Antiqua" w:hAnsi="Book Antiqua"/>
          <w:lang w:val="ru-RU" w:bidi="ar-YE"/>
        </w:rPr>
        <w:t xml:space="preserve"> что касается самого порядка прослушивания лекций и уроков, то он следующий:</w:t>
      </w:r>
    </w:p>
    <w:p w:rsidR="004552BA" w:rsidRDefault="00057510" w:rsidP="00057510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 xml:space="preserve">- Для тех, кто находится на нулевом уровне арабского языка или слабоват в нем – необходимо начать с прослушивания лекций из графы </w:t>
      </w:r>
      <w:r w:rsidRPr="00057510">
        <w:rPr>
          <w:rFonts w:ascii="Book Antiqua" w:hAnsi="Book Antiqua"/>
          <w:b/>
          <w:bCs/>
          <w:lang w:val="ru-RU" w:bidi="ar-YE"/>
        </w:rPr>
        <w:t>"арабский язык"</w:t>
      </w:r>
      <w:r>
        <w:rPr>
          <w:rFonts w:ascii="Book Antiqua" w:hAnsi="Book Antiqua"/>
          <w:lang w:val="ru-RU" w:bidi="ar-YE"/>
        </w:rPr>
        <w:t xml:space="preserve"> – книга </w:t>
      </w:r>
      <w:r w:rsidRPr="00057510">
        <w:rPr>
          <w:rFonts w:ascii="Book Antiqua" w:hAnsi="Book Antiqua"/>
          <w:b/>
          <w:bCs/>
          <w:lang w:val="ru-RU" w:bidi="ar-YE"/>
        </w:rPr>
        <w:t>"ан-наху аль-уадых"</w:t>
      </w:r>
      <w:r>
        <w:rPr>
          <w:rFonts w:ascii="Book Antiqua" w:hAnsi="Book Antiqua"/>
          <w:lang w:val="ru-RU" w:bidi="ar-YE"/>
        </w:rPr>
        <w:t xml:space="preserve">. На данный момент на сайте выставлены </w:t>
      </w:r>
      <w:r w:rsidRPr="00057510">
        <w:rPr>
          <w:rFonts w:ascii="Book Antiqua" w:hAnsi="Book Antiqua"/>
          <w:i/>
          <w:iCs/>
          <w:u w:val="single"/>
          <w:lang w:val="ru-RU" w:bidi="ar-YE"/>
        </w:rPr>
        <w:t>две части этой книги</w:t>
      </w:r>
      <w:r>
        <w:rPr>
          <w:rFonts w:ascii="Book Antiqua" w:hAnsi="Book Antiqua"/>
          <w:lang w:val="ru-RU" w:bidi="ar-YE"/>
        </w:rPr>
        <w:t xml:space="preserve">, плюс </w:t>
      </w:r>
      <w:r w:rsidRPr="00057510">
        <w:rPr>
          <w:rFonts w:ascii="Book Antiqua" w:hAnsi="Book Antiqua"/>
          <w:i/>
          <w:iCs/>
          <w:u w:val="single"/>
          <w:lang w:val="ru-RU" w:bidi="ar-YE"/>
        </w:rPr>
        <w:t>нулевой этап</w:t>
      </w:r>
      <w:r>
        <w:rPr>
          <w:rFonts w:ascii="Book Antiqua" w:hAnsi="Book Antiqua"/>
          <w:lang w:val="ru-RU" w:bidi="ar-YE"/>
        </w:rPr>
        <w:t xml:space="preserve">, который необходимо пройти до непосредственного изучения самой книги. </w:t>
      </w:r>
      <w:proofErr w:type="gramStart"/>
      <w:r>
        <w:rPr>
          <w:rFonts w:ascii="Book Antiqua" w:hAnsi="Book Antiqua"/>
          <w:lang w:val="ru-RU" w:bidi="ar-YE"/>
        </w:rPr>
        <w:t>Нулевой этап – это не что иное, как выучивание около 400 слов</w:t>
      </w:r>
      <w:r w:rsidR="00F853C4">
        <w:rPr>
          <w:rFonts w:ascii="Book Antiqua" w:hAnsi="Book Antiqua"/>
          <w:lang w:val="ru-RU" w:bidi="ar-YE"/>
        </w:rPr>
        <w:t xml:space="preserve"> (на каждой страничке в среднем по 17</w:t>
      </w:r>
      <w:r w:rsidR="001B0951">
        <w:rPr>
          <w:rFonts w:ascii="Book Antiqua" w:hAnsi="Book Antiqua"/>
          <w:lang w:val="ru-RU" w:bidi="ar-YE"/>
        </w:rPr>
        <w:t xml:space="preserve"> </w:t>
      </w:r>
      <w:r w:rsidR="00F853C4">
        <w:rPr>
          <w:rFonts w:ascii="Book Antiqua" w:hAnsi="Book Antiqua"/>
          <w:lang w:val="ru-RU" w:bidi="ar-YE"/>
        </w:rPr>
        <w:t>слов)</w:t>
      </w:r>
      <w:r>
        <w:rPr>
          <w:rFonts w:ascii="Book Antiqua" w:hAnsi="Book Antiqua"/>
          <w:lang w:val="ru-RU" w:bidi="ar-YE"/>
        </w:rPr>
        <w:t>, которые многократно встречаются в книге "ан-наху аль-уадых", с указанием на то, как эти слова могут быть использованы в арабском языке в других значениях, и как некоторые из этих слов используются в арабских странах на практике.</w:t>
      </w:r>
      <w:proofErr w:type="gramEnd"/>
      <w:r>
        <w:rPr>
          <w:rFonts w:ascii="Book Antiqua" w:hAnsi="Book Antiqua"/>
          <w:lang w:val="ru-RU" w:bidi="ar-YE"/>
        </w:rPr>
        <w:t xml:space="preserve"> Для удобства - слова каждого урока выложены на сайте так, что их можно распечатать – заучивать – повторять</w:t>
      </w:r>
      <w:r w:rsidR="00F853C4">
        <w:rPr>
          <w:rStyle w:val="aa"/>
          <w:rFonts w:ascii="Book Antiqua" w:hAnsi="Book Antiqua"/>
          <w:lang w:val="ru-RU" w:bidi="ar-YE"/>
        </w:rPr>
        <w:footnoteReference w:id="3"/>
      </w:r>
      <w:r>
        <w:rPr>
          <w:rFonts w:ascii="Book Antiqua" w:hAnsi="Book Antiqua"/>
          <w:lang w:val="ru-RU" w:bidi="ar-YE"/>
        </w:rPr>
        <w:t>. После этого можно переходить на изучение 1-ой и 2-ой части книги "ан-наху аль-уадых"</w:t>
      </w:r>
      <w:r w:rsidR="00C70075">
        <w:rPr>
          <w:rStyle w:val="aa"/>
          <w:rFonts w:ascii="Book Antiqua" w:hAnsi="Book Antiqua"/>
          <w:lang w:val="ru-RU" w:bidi="ar-YE"/>
        </w:rPr>
        <w:footnoteReference w:id="4"/>
      </w:r>
      <w:r>
        <w:rPr>
          <w:rFonts w:ascii="Book Antiqua" w:hAnsi="Book Antiqua"/>
          <w:lang w:val="ru-RU" w:bidi="ar-YE"/>
        </w:rPr>
        <w:t>.</w:t>
      </w:r>
    </w:p>
    <w:p w:rsidR="008A7939" w:rsidRDefault="00057510" w:rsidP="00057510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 xml:space="preserve">- Одновременно с этим </w:t>
      </w:r>
      <w:r w:rsidR="008A7939">
        <w:rPr>
          <w:rFonts w:ascii="Book Antiqua" w:hAnsi="Book Antiqua"/>
          <w:lang w:val="ru-RU" w:bidi="ar-YE"/>
        </w:rPr>
        <w:t>необходимо начать прослушивать уроки по "вероубеждению". При этом если арабский язык совсем слаб</w:t>
      </w:r>
      <w:r w:rsidR="00F853C4">
        <w:rPr>
          <w:rFonts w:ascii="Book Antiqua" w:hAnsi="Book Antiqua"/>
          <w:lang w:val="ru-RU" w:bidi="ar-YE"/>
        </w:rPr>
        <w:t>,</w:t>
      </w:r>
      <w:r w:rsidR="008A7939">
        <w:rPr>
          <w:rFonts w:ascii="Book Antiqua" w:hAnsi="Book Antiqua"/>
          <w:lang w:val="ru-RU" w:bidi="ar-YE"/>
        </w:rPr>
        <w:t xml:space="preserve"> и нет никакой словарной базы и элементарных основ в грамматике арабского языка, то прежде чем приступить к прослушиванию уроков по "Трем основам", можно прослушать серию лекций </w:t>
      </w:r>
      <w:r w:rsidR="008A7939" w:rsidRPr="00F853C4">
        <w:rPr>
          <w:rFonts w:ascii="Book Antiqua" w:hAnsi="Book Antiqua"/>
          <w:b/>
          <w:bCs/>
          <w:lang w:val="ru-RU" w:bidi="ar-YE"/>
        </w:rPr>
        <w:t>"Приближение к ширку и отдаление от таухида в Булгаре"</w:t>
      </w:r>
      <w:r w:rsidR="008A7939">
        <w:rPr>
          <w:rStyle w:val="aa"/>
          <w:rFonts w:ascii="Book Antiqua" w:hAnsi="Book Antiqua"/>
          <w:lang w:val="ru-RU" w:bidi="ar-YE"/>
        </w:rPr>
        <w:footnoteReference w:id="5"/>
      </w:r>
      <w:r w:rsidR="008A7939">
        <w:rPr>
          <w:rFonts w:ascii="Book Antiqua" w:hAnsi="Book Antiqua"/>
          <w:lang w:val="ru-RU" w:bidi="ar-YE"/>
        </w:rPr>
        <w:t xml:space="preserve">. </w:t>
      </w:r>
    </w:p>
    <w:p w:rsidR="00057510" w:rsidRDefault="008A7939" w:rsidP="00752EF5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 xml:space="preserve">После прослушивания этой серии лекций – </w:t>
      </w:r>
      <w:r w:rsidRPr="00F853C4">
        <w:rPr>
          <w:rFonts w:ascii="Book Antiqua" w:hAnsi="Book Antiqua"/>
          <w:u w:val="single"/>
          <w:lang w:val="ru-RU" w:bidi="ar-YE"/>
        </w:rPr>
        <w:t>как вариант для тех, кто слаб в арабском языке</w:t>
      </w:r>
      <w:r>
        <w:rPr>
          <w:rFonts w:ascii="Book Antiqua" w:hAnsi="Book Antiqua"/>
          <w:lang w:val="ru-RU" w:bidi="ar-YE"/>
        </w:rPr>
        <w:t xml:space="preserve"> можно вместо "Трех основ" прослушать вначале уроки по книге </w:t>
      </w:r>
      <w:r w:rsidRPr="00F853C4">
        <w:rPr>
          <w:rFonts w:ascii="Book Antiqua" w:hAnsi="Book Antiqua"/>
          <w:b/>
          <w:bCs/>
          <w:lang w:val="ru-RU" w:bidi="ar-YE"/>
        </w:rPr>
        <w:t>"Четыре правила"</w:t>
      </w:r>
      <w:r>
        <w:rPr>
          <w:rFonts w:ascii="Book Antiqua" w:hAnsi="Book Antiqua"/>
          <w:lang w:val="ru-RU" w:bidi="ar-YE"/>
        </w:rPr>
        <w:t xml:space="preserve">. А потом лекции по книге </w:t>
      </w:r>
      <w:r w:rsidRPr="00F853C4">
        <w:rPr>
          <w:rFonts w:ascii="Book Antiqua" w:hAnsi="Book Antiqua"/>
          <w:b/>
          <w:bCs/>
          <w:lang w:val="ru-RU" w:bidi="ar-YE"/>
        </w:rPr>
        <w:t>"Достаточность в убеждени</w:t>
      </w:r>
      <w:r w:rsidR="00752EF5">
        <w:rPr>
          <w:rFonts w:ascii="Book Antiqua" w:hAnsi="Book Antiqua"/>
          <w:b/>
          <w:bCs/>
          <w:lang w:val="ru-RU" w:bidi="ar-YE"/>
        </w:rPr>
        <w:t>ях</w:t>
      </w:r>
      <w:r w:rsidRPr="00F853C4">
        <w:rPr>
          <w:rFonts w:ascii="Book Antiqua" w:hAnsi="Book Antiqua"/>
          <w:b/>
          <w:bCs/>
          <w:lang w:val="ru-RU" w:bidi="ar-YE"/>
        </w:rPr>
        <w:t>"</w:t>
      </w:r>
      <w:r w:rsidR="00F853C4">
        <w:rPr>
          <w:rStyle w:val="aa"/>
          <w:rFonts w:ascii="Book Antiqua" w:hAnsi="Book Antiqua"/>
          <w:lang w:val="ru-RU" w:bidi="ar-YE"/>
        </w:rPr>
        <w:footnoteReference w:id="6"/>
      </w:r>
      <w:r w:rsidR="001B0951">
        <w:rPr>
          <w:rFonts w:ascii="Book Antiqua" w:hAnsi="Book Antiqua"/>
          <w:lang w:val="ru-RU" w:bidi="ar-YE"/>
        </w:rPr>
        <w:t xml:space="preserve"> и только потом уроки по </w:t>
      </w:r>
      <w:r w:rsidR="001B0951" w:rsidRPr="001B0951">
        <w:rPr>
          <w:rFonts w:ascii="Book Antiqua" w:hAnsi="Book Antiqua"/>
          <w:b/>
          <w:bCs/>
          <w:lang w:val="ru-RU" w:bidi="ar-YE"/>
        </w:rPr>
        <w:t>"Трем основам"</w:t>
      </w:r>
      <w:r w:rsidR="001B0951">
        <w:rPr>
          <w:rFonts w:ascii="Book Antiqua" w:hAnsi="Book Antiqua"/>
          <w:lang w:val="ru-RU" w:bidi="ar-YE"/>
        </w:rPr>
        <w:t>.</w:t>
      </w:r>
    </w:p>
    <w:p w:rsidR="00752EF5" w:rsidRDefault="00752EF5" w:rsidP="00752EF5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>Если же определенная средняя база в арабском языке уже имеется, то порядок: "Три основы", "Достаточность в убеждениях", "Четыре правила"</w:t>
      </w:r>
      <w:r w:rsidR="009B61CA">
        <w:rPr>
          <w:rStyle w:val="aa"/>
          <w:rFonts w:ascii="Book Antiqua" w:hAnsi="Book Antiqua"/>
          <w:lang w:val="ru-RU" w:bidi="ar-YE"/>
        </w:rPr>
        <w:footnoteReference w:id="7"/>
      </w:r>
      <w:r>
        <w:rPr>
          <w:rFonts w:ascii="Book Antiqua" w:hAnsi="Book Antiqua"/>
          <w:lang w:val="ru-RU" w:bidi="ar-YE"/>
        </w:rPr>
        <w:t>.</w:t>
      </w:r>
    </w:p>
    <w:p w:rsidR="00DE38FC" w:rsidRDefault="00DE38FC" w:rsidP="00DE38FC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 xml:space="preserve">- После всего этого, одновременно с постоянным продвижением по арабскому языку, необходимо начать прослушивание </w:t>
      </w:r>
      <w:r w:rsidRPr="00DE38FC">
        <w:rPr>
          <w:rFonts w:ascii="Book Antiqua" w:hAnsi="Book Antiqua"/>
          <w:b/>
          <w:bCs/>
          <w:lang w:val="ru-RU" w:bidi="ar-YE"/>
        </w:rPr>
        <w:t>"китаб уль-иман"</w:t>
      </w:r>
      <w:r>
        <w:rPr>
          <w:rFonts w:ascii="Book Antiqua" w:hAnsi="Book Antiqua"/>
          <w:lang w:val="ru-RU" w:bidi="ar-YE"/>
        </w:rPr>
        <w:t xml:space="preserve">, затем после нее </w:t>
      </w:r>
      <w:r w:rsidRPr="00DE38FC">
        <w:rPr>
          <w:rFonts w:ascii="Book Antiqua" w:hAnsi="Book Antiqua"/>
          <w:b/>
          <w:bCs/>
          <w:lang w:val="ru-RU" w:bidi="ar-YE"/>
        </w:rPr>
        <w:t>"блеск убеждений"</w:t>
      </w:r>
      <w:r>
        <w:rPr>
          <w:rStyle w:val="aa"/>
          <w:rFonts w:ascii="Book Antiqua" w:hAnsi="Book Antiqua"/>
          <w:lang w:val="ru-RU" w:bidi="ar-YE"/>
        </w:rPr>
        <w:footnoteReference w:id="8"/>
      </w:r>
      <w:r>
        <w:rPr>
          <w:rFonts w:ascii="Book Antiqua" w:hAnsi="Book Antiqua"/>
          <w:lang w:val="ru-RU" w:bidi="ar-YE"/>
        </w:rPr>
        <w:t>.</w:t>
      </w:r>
    </w:p>
    <w:p w:rsidR="007262ED" w:rsidRDefault="007262ED" w:rsidP="007262ED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lastRenderedPageBreak/>
        <w:t xml:space="preserve">- после этого можно прослушать лекции по </w:t>
      </w:r>
      <w:r w:rsidRPr="007262ED">
        <w:rPr>
          <w:rFonts w:ascii="Book Antiqua" w:hAnsi="Book Antiqua"/>
          <w:b/>
          <w:bCs/>
          <w:lang w:val="ru-RU" w:bidi="ar-YE"/>
        </w:rPr>
        <w:t>"Шарх ус-Сунна аль-Барбахари"</w:t>
      </w:r>
      <w:r>
        <w:rPr>
          <w:rFonts w:ascii="Book Antiqua" w:hAnsi="Book Antiqua"/>
          <w:lang w:val="ru-RU" w:bidi="ar-YE"/>
        </w:rPr>
        <w:t>.</w:t>
      </w:r>
    </w:p>
    <w:p w:rsidR="00A12887" w:rsidRDefault="0099770B" w:rsidP="00A12887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 xml:space="preserve">- </w:t>
      </w:r>
      <w:r w:rsidRPr="00A12887">
        <w:rPr>
          <w:rFonts w:ascii="Book Antiqua" w:hAnsi="Book Antiqua"/>
          <w:u w:val="single"/>
          <w:lang w:val="ru-RU" w:bidi="ar-YE"/>
        </w:rPr>
        <w:t>Вместе с уроками по "китаб уль-иман"</w:t>
      </w:r>
      <w:r>
        <w:rPr>
          <w:rFonts w:ascii="Book Antiqua" w:hAnsi="Book Antiqua"/>
          <w:lang w:val="ru-RU" w:bidi="ar-YE"/>
        </w:rPr>
        <w:t xml:space="preserve"> необходимо начать прослушивание лекций по проекту </w:t>
      </w:r>
      <w:r w:rsidRPr="00572728">
        <w:rPr>
          <w:rFonts w:ascii="Book Antiqua" w:hAnsi="Book Antiqua"/>
          <w:b/>
          <w:bCs/>
          <w:lang w:val="ru-RU" w:bidi="ar-YE"/>
        </w:rPr>
        <w:t>"Булуг уль-</w:t>
      </w:r>
      <w:r w:rsidR="00572728">
        <w:rPr>
          <w:rFonts w:ascii="Book Antiqua" w:hAnsi="Book Antiqua"/>
          <w:b/>
          <w:bCs/>
          <w:lang w:val="ru-RU" w:bidi="ar-YE"/>
        </w:rPr>
        <w:t>М</w:t>
      </w:r>
      <w:r w:rsidRPr="00572728">
        <w:rPr>
          <w:rFonts w:ascii="Book Antiqua" w:hAnsi="Book Antiqua"/>
          <w:b/>
          <w:bCs/>
          <w:lang w:val="ru-RU" w:bidi="ar-YE"/>
        </w:rPr>
        <w:t>арам"</w:t>
      </w:r>
      <w:r>
        <w:rPr>
          <w:rStyle w:val="aa"/>
          <w:rFonts w:ascii="Book Antiqua" w:hAnsi="Book Antiqua"/>
          <w:lang w:val="ru-RU" w:bidi="ar-YE"/>
        </w:rPr>
        <w:footnoteReference w:id="9"/>
      </w:r>
      <w:r>
        <w:rPr>
          <w:rFonts w:ascii="Book Antiqua" w:hAnsi="Book Antiqua"/>
          <w:lang w:val="ru-RU" w:bidi="ar-YE"/>
        </w:rPr>
        <w:t>.</w:t>
      </w:r>
      <w:r w:rsidR="00572728">
        <w:rPr>
          <w:rFonts w:ascii="Book Antiqua" w:hAnsi="Book Antiqua"/>
          <w:lang w:val="ru-RU" w:bidi="ar-YE"/>
        </w:rPr>
        <w:t xml:space="preserve"> При этом после прослушивания материала по разбору примерно 70 или 100 хадисов книги необходимо приостановить прослушивание "Булуг уль-Марам" и приступить к прослушиванию материала по одной из </w:t>
      </w:r>
      <w:r w:rsidR="00A12887">
        <w:rPr>
          <w:rFonts w:ascii="Book Antiqua" w:hAnsi="Book Antiqua"/>
          <w:lang w:val="ru-RU" w:bidi="ar-YE"/>
        </w:rPr>
        <w:t>инструментальных наук</w:t>
      </w:r>
      <w:r w:rsidR="00572728">
        <w:rPr>
          <w:rFonts w:ascii="Book Antiqua" w:hAnsi="Book Antiqua"/>
          <w:lang w:val="ru-RU" w:bidi="ar-YE"/>
        </w:rPr>
        <w:t>: например "</w:t>
      </w:r>
      <w:r w:rsidR="00572728" w:rsidRPr="00572728">
        <w:rPr>
          <w:rFonts w:ascii="Book Antiqua" w:hAnsi="Book Antiqua"/>
          <w:b/>
          <w:bCs/>
          <w:lang w:val="ru-RU" w:bidi="ar-YE"/>
        </w:rPr>
        <w:t>Усуль мин 'ильм иль-усуль</w:t>
      </w:r>
      <w:r w:rsidR="00572728">
        <w:rPr>
          <w:rFonts w:ascii="Book Antiqua" w:hAnsi="Book Antiqua"/>
          <w:lang w:val="ru-RU" w:bidi="ar-YE"/>
        </w:rPr>
        <w:t xml:space="preserve">" (первая книга в науке "Основ фикха"). </w:t>
      </w:r>
    </w:p>
    <w:p w:rsidR="0099770B" w:rsidRDefault="00572728" w:rsidP="00A12887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>И продолжать в этом же ключе – 70-100 хадисов по "Булуг уль-Марам", затем одну из книг по "инструментальным наукам"</w:t>
      </w:r>
      <w:r w:rsidR="00A12887">
        <w:rPr>
          <w:rStyle w:val="aa"/>
          <w:rFonts w:ascii="Book Antiqua" w:hAnsi="Book Antiqua"/>
          <w:lang w:val="ru-RU" w:bidi="ar-YE"/>
        </w:rPr>
        <w:footnoteReference w:id="10"/>
      </w:r>
      <w:r w:rsidR="001B0951">
        <w:rPr>
          <w:rFonts w:ascii="Book Antiqua" w:hAnsi="Book Antiqua"/>
          <w:lang w:val="ru-RU" w:bidi="ar-YE"/>
        </w:rPr>
        <w:t>, затем опять 70-100 хадисов "Булуг уль-Марам".</w:t>
      </w:r>
    </w:p>
    <w:p w:rsidR="00A12887" w:rsidRDefault="00A12887" w:rsidP="007262ED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>- после изучения "китаб уль-иман" и "блеск убеждений"</w:t>
      </w:r>
      <w:r w:rsidR="007262ED">
        <w:rPr>
          <w:rFonts w:ascii="Book Antiqua" w:hAnsi="Book Antiqua"/>
          <w:lang w:val="ru-RU" w:bidi="ar-YE"/>
        </w:rPr>
        <w:t xml:space="preserve"> – необходимо перейти на изучение книги </w:t>
      </w:r>
      <w:r w:rsidR="007262ED" w:rsidRPr="007262ED">
        <w:rPr>
          <w:rFonts w:ascii="Book Antiqua" w:hAnsi="Book Antiqua"/>
          <w:b/>
          <w:bCs/>
          <w:lang w:val="ru-RU" w:bidi="ar-YE"/>
        </w:rPr>
        <w:t>"</w:t>
      </w:r>
      <w:r w:rsidR="007262ED" w:rsidRPr="007262ED">
        <w:rPr>
          <w:rFonts w:ascii="Book Antiqua" w:hAnsi="Book Antiqua"/>
          <w:b/>
          <w:bCs/>
          <w:lang w:val="ru-RU" w:bidi="ar-YE"/>
        </w:rPr>
        <w:t>Идеальные правила об Атрибутах Аллаха и Его прекрасных Именах</w:t>
      </w:r>
      <w:r w:rsidR="007262ED" w:rsidRPr="007262ED">
        <w:rPr>
          <w:rFonts w:ascii="Book Antiqua" w:hAnsi="Book Antiqua"/>
          <w:b/>
          <w:bCs/>
          <w:lang w:val="ru-RU" w:bidi="ar-YE"/>
        </w:rPr>
        <w:t>"</w:t>
      </w:r>
      <w:r w:rsidR="007262ED">
        <w:rPr>
          <w:rFonts w:ascii="Book Antiqua" w:hAnsi="Book Antiqua"/>
          <w:lang w:val="ru-RU" w:bidi="ar-YE"/>
        </w:rPr>
        <w:t xml:space="preserve">, затем после нее </w:t>
      </w:r>
      <w:r w:rsidR="007262ED" w:rsidRPr="007262ED">
        <w:rPr>
          <w:rFonts w:ascii="Book Antiqua" w:hAnsi="Book Antiqua"/>
          <w:b/>
          <w:bCs/>
          <w:lang w:val="ru-RU" w:bidi="ar-YE"/>
        </w:rPr>
        <w:t>"Фатх уль-Мажид"</w:t>
      </w:r>
      <w:r w:rsidR="007262ED">
        <w:rPr>
          <w:rStyle w:val="aa"/>
          <w:rFonts w:ascii="Book Antiqua" w:hAnsi="Book Antiqua"/>
          <w:lang w:val="ru-RU" w:bidi="ar-YE"/>
        </w:rPr>
        <w:footnoteReference w:id="11"/>
      </w:r>
      <w:r w:rsidR="007262ED">
        <w:rPr>
          <w:rFonts w:ascii="Book Antiqua" w:hAnsi="Book Antiqua"/>
          <w:lang w:val="ru-RU" w:bidi="ar-YE"/>
        </w:rPr>
        <w:t xml:space="preserve">, затем после нее рекомендуется прослушать цикл лекций </w:t>
      </w:r>
      <w:r w:rsidR="007262ED" w:rsidRPr="007262ED">
        <w:rPr>
          <w:rFonts w:ascii="Book Antiqua" w:hAnsi="Book Antiqua"/>
          <w:b/>
          <w:bCs/>
          <w:lang w:val="ru-RU" w:bidi="ar-YE"/>
        </w:rPr>
        <w:t>"Разъяснение заблуждений и отведение сомнений матуридитов, распространенных в интернете на казахском языке"</w:t>
      </w:r>
      <w:r w:rsidR="007262ED">
        <w:rPr>
          <w:rFonts w:ascii="Book Antiqua" w:hAnsi="Book Antiqua"/>
          <w:lang w:val="ru-RU" w:bidi="ar-YE"/>
        </w:rPr>
        <w:t xml:space="preserve">, а затем уже </w:t>
      </w:r>
      <w:r w:rsidR="007262ED" w:rsidRPr="007262ED">
        <w:rPr>
          <w:rFonts w:ascii="Book Antiqua" w:hAnsi="Book Antiqua"/>
          <w:b/>
          <w:bCs/>
          <w:lang w:val="ru-RU" w:bidi="ar-YE"/>
        </w:rPr>
        <w:t>"а</w:t>
      </w:r>
      <w:r w:rsidR="007262ED" w:rsidRPr="007262ED">
        <w:rPr>
          <w:rFonts w:ascii="Book Antiqua" w:hAnsi="Book Antiqua"/>
          <w:b/>
          <w:bCs/>
          <w:lang w:val="ru-RU" w:bidi="ar-YE"/>
        </w:rPr>
        <w:t>л</w:t>
      </w:r>
      <w:proofErr w:type="gramStart"/>
      <w:r w:rsidR="007262ED" w:rsidRPr="007262ED">
        <w:rPr>
          <w:rFonts w:ascii="Book Antiqua" w:hAnsi="Book Antiqua"/>
          <w:b/>
          <w:bCs/>
          <w:lang w:val="ru-RU" w:bidi="ar-YE"/>
        </w:rPr>
        <w:t>ь-</w:t>
      </w:r>
      <w:proofErr w:type="gramEnd"/>
      <w:r w:rsidR="007262ED" w:rsidRPr="007262ED">
        <w:rPr>
          <w:rFonts w:ascii="Book Antiqua" w:hAnsi="Book Antiqua"/>
          <w:b/>
          <w:bCs/>
          <w:lang w:val="ru-RU" w:bidi="ar-YE"/>
        </w:rPr>
        <w:t>'Акыдат уль-Уасытыя</w:t>
      </w:r>
      <w:r w:rsidR="007262ED" w:rsidRPr="007262ED">
        <w:rPr>
          <w:rFonts w:ascii="Book Antiqua" w:hAnsi="Book Antiqua"/>
          <w:b/>
          <w:bCs/>
          <w:lang w:val="ru-RU" w:bidi="ar-YE"/>
        </w:rPr>
        <w:t>"</w:t>
      </w:r>
      <w:r w:rsidR="007262ED">
        <w:rPr>
          <w:rFonts w:ascii="Book Antiqua" w:hAnsi="Book Antiqua"/>
          <w:lang w:val="ru-RU" w:bidi="ar-YE"/>
        </w:rPr>
        <w:t>.</w:t>
      </w:r>
    </w:p>
    <w:p w:rsidR="009B61CA" w:rsidRDefault="009B61CA" w:rsidP="009B61CA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 xml:space="preserve">- после этого уместным будет внимательное прослушивание серии лекций </w:t>
      </w:r>
      <w:r w:rsidRPr="00E44AD9">
        <w:rPr>
          <w:rFonts w:ascii="Book Antiqua" w:hAnsi="Book Antiqua"/>
          <w:b/>
          <w:bCs/>
          <w:lang w:val="ru-RU" w:bidi="ar-YE"/>
        </w:rPr>
        <w:t>"Дауабит уль-ибтида'"</w:t>
      </w:r>
      <w:r>
        <w:rPr>
          <w:rFonts w:ascii="Book Antiqua" w:hAnsi="Book Antiqua"/>
          <w:lang w:val="ru-RU" w:bidi="ar-YE"/>
        </w:rPr>
        <w:t xml:space="preserve"> (</w:t>
      </w:r>
      <w:r w:rsidR="00E44AD9">
        <w:rPr>
          <w:rFonts w:ascii="Book Antiqua" w:hAnsi="Book Antiqua"/>
          <w:lang w:val="ru-RU" w:bidi="ar-YE"/>
        </w:rPr>
        <w:t>Основы и правила вынесения постановления о нововведении).</w:t>
      </w:r>
    </w:p>
    <w:p w:rsidR="00C80D77" w:rsidRDefault="00C80D77" w:rsidP="00C80D77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r>
        <w:rPr>
          <w:rFonts w:ascii="Book Antiqua" w:hAnsi="Book Antiqua"/>
          <w:lang w:val="ru-RU" w:bidi="ar-YE"/>
        </w:rPr>
        <w:t>- здесь также необходимо отметить то, что при прослушивании лекций братьям и сестрам постоянно придется отвлекаться на постоянные обвинения в нашу сторону – "он же хаджурит", "он же порочит ученых", "он же хаддадит" … и т.п. Для того</w:t>
      </w:r>
      <w:proofErr w:type="gramStart"/>
      <w:r>
        <w:rPr>
          <w:rFonts w:ascii="Book Antiqua" w:hAnsi="Book Antiqua"/>
          <w:lang w:val="ru-RU" w:bidi="ar-YE"/>
        </w:rPr>
        <w:t>,</w:t>
      </w:r>
      <w:proofErr w:type="gramEnd"/>
      <w:r>
        <w:rPr>
          <w:rFonts w:ascii="Book Antiqua" w:hAnsi="Book Antiqua"/>
          <w:lang w:val="ru-RU" w:bidi="ar-YE"/>
        </w:rPr>
        <w:t xml:space="preserve"> чтобы не оказаться под влиянием этих ложных заявлений необходимо должным образом ознакомиться с содержимым папки </w:t>
      </w:r>
      <w:r w:rsidRPr="00C80D77">
        <w:rPr>
          <w:rFonts w:ascii="Book Antiqua" w:hAnsi="Book Antiqua"/>
          <w:b/>
          <w:bCs/>
          <w:lang w:val="ru-RU" w:bidi="ar-YE"/>
        </w:rPr>
        <w:t>"сборник материалов и опровержений на тему фитны 'Абдуррахмана 'Адени и того, что за этим последовало"</w:t>
      </w:r>
      <w:r>
        <w:rPr>
          <w:rFonts w:ascii="Book Antiqua" w:hAnsi="Book Antiqua"/>
          <w:lang w:val="ru-RU" w:bidi="ar-YE"/>
        </w:rPr>
        <w:t>. Для удобства читателя и слушателя мы собрали весь этот материал в единую папку с рекомендуемой нумерацией материала".</w:t>
      </w:r>
    </w:p>
    <w:p w:rsidR="001A0BEF" w:rsidRDefault="001F6DCF" w:rsidP="001F6DCF">
      <w:pPr>
        <w:bidi w:val="0"/>
        <w:spacing w:line="240" w:lineRule="auto"/>
        <w:ind w:firstLine="284"/>
        <w:jc w:val="both"/>
        <w:rPr>
          <w:rFonts w:ascii="Book Antiqua" w:hAnsi="Book Antiqua"/>
          <w:lang w:val="ru-RU" w:bidi="ar-YE"/>
        </w:rPr>
      </w:pPr>
      <w:bookmarkStart w:id="0" w:name="_GoBack"/>
      <w:bookmarkEnd w:id="0"/>
      <w:r w:rsidRPr="001F6DCF">
        <w:rPr>
          <w:rFonts w:ascii="Book Antiqua" w:hAnsi="Book Antiqua"/>
          <w:b/>
          <w:bCs/>
          <w:lang w:val="ru-RU" w:bidi="ar-YE"/>
        </w:rPr>
        <w:t>ПРИМЕЧАНИЕ:</w:t>
      </w:r>
      <w:r>
        <w:rPr>
          <w:rFonts w:ascii="Book Antiqua" w:hAnsi="Book Antiqua"/>
          <w:lang w:val="ru-RU" w:bidi="ar-YE"/>
        </w:rPr>
        <w:t xml:space="preserve"> что касается лекций, которые, с соизволения Аллаха, будут выставлены на сайте позже, то если они из тех граф, которые уже имеются на сайте, то их необходимо прослушать после тех лекций, которые упоминались выше. </w:t>
      </w:r>
    </w:p>
    <w:p w:rsidR="002233D9" w:rsidRDefault="001F6DCF" w:rsidP="001A0BEF">
      <w:pPr>
        <w:bidi w:val="0"/>
        <w:spacing w:line="240" w:lineRule="auto"/>
        <w:ind w:firstLine="284"/>
        <w:jc w:val="both"/>
        <w:rPr>
          <w:lang w:val="ru-RU"/>
        </w:rPr>
      </w:pPr>
      <w:r>
        <w:rPr>
          <w:rFonts w:ascii="Book Antiqua" w:hAnsi="Book Antiqua"/>
          <w:lang w:val="ru-RU" w:bidi="ar-YE"/>
        </w:rPr>
        <w:t xml:space="preserve">Если же на сайте будут открыты новые графы (как графа </w:t>
      </w:r>
      <w:r w:rsidRPr="001F6DCF">
        <w:rPr>
          <w:rFonts w:ascii="Book Antiqua" w:hAnsi="Book Antiqua"/>
          <w:b/>
          <w:bCs/>
          <w:lang w:val="ru-RU" w:bidi="ar-YE"/>
        </w:rPr>
        <w:t>"Разбор хадисов"</w:t>
      </w:r>
      <w:r>
        <w:rPr>
          <w:rFonts w:ascii="Book Antiqua" w:hAnsi="Book Antiqua"/>
          <w:lang w:val="ru-RU" w:bidi="ar-YE"/>
        </w:rPr>
        <w:t xml:space="preserve">, </w:t>
      </w:r>
      <w:r w:rsidRPr="001F6DCF">
        <w:rPr>
          <w:rFonts w:ascii="Book Antiqua" w:hAnsi="Book Antiqua"/>
          <w:b/>
          <w:bCs/>
          <w:lang w:val="ru-RU" w:bidi="ar-YE"/>
        </w:rPr>
        <w:t>"Сира"</w:t>
      </w:r>
      <w:r>
        <w:rPr>
          <w:rFonts w:ascii="Book Antiqua" w:hAnsi="Book Antiqua"/>
          <w:lang w:val="ru-RU" w:bidi="ar-YE"/>
        </w:rPr>
        <w:t xml:space="preserve">, </w:t>
      </w:r>
      <w:r w:rsidRPr="001F6DCF">
        <w:rPr>
          <w:rFonts w:ascii="Book Antiqua" w:hAnsi="Book Antiqua"/>
          <w:b/>
          <w:bCs/>
          <w:lang w:val="ru-RU" w:bidi="ar-YE"/>
        </w:rPr>
        <w:t>"Тафсир"</w:t>
      </w:r>
      <w:r>
        <w:rPr>
          <w:rFonts w:ascii="Book Antiqua" w:hAnsi="Book Antiqua"/>
          <w:lang w:val="ru-RU" w:bidi="ar-YE"/>
        </w:rPr>
        <w:t xml:space="preserve">), то прослушивание этих лекций </w:t>
      </w:r>
      <w:r w:rsidR="001A0BEF">
        <w:rPr>
          <w:rFonts w:ascii="Book Antiqua" w:hAnsi="Book Antiqua"/>
          <w:lang w:val="ru-RU" w:bidi="ar-YE"/>
        </w:rPr>
        <w:t>можно будет включить в график вместе с прослушиванием лекций по "вероубеждению" так, чтобы это не мешало прослушиванию лекций по "Булуг уль-Марам" и по "инструментальным наукам".</w:t>
      </w:r>
    </w:p>
    <w:p w:rsidR="00EE313C" w:rsidRPr="00EE313C" w:rsidRDefault="00EE313C" w:rsidP="00EE313C">
      <w:pPr>
        <w:bidi w:val="0"/>
        <w:spacing w:line="240" w:lineRule="auto"/>
        <w:ind w:firstLine="284"/>
        <w:jc w:val="both"/>
        <w:rPr>
          <w:rFonts w:ascii="Book Antiqua" w:hAnsi="Book Antiqua"/>
          <w:lang w:val="ru-RU"/>
        </w:rPr>
      </w:pPr>
      <w:r w:rsidRPr="00EE313C">
        <w:rPr>
          <w:rFonts w:ascii="Book Antiqua" w:hAnsi="Book Antiqua"/>
          <w:lang w:val="ru-RU"/>
        </w:rPr>
        <w:t xml:space="preserve">Прошу Всевышнего и Всеблагого Аллаха наделить нас полезными знаниями, увеличить нам их, облегчить нам пути к нему, и не делать нас из тех, чье знание будет доводом против них же самих в День встречи </w:t>
      </w:r>
      <w:proofErr w:type="gramStart"/>
      <w:r w:rsidRPr="00EE313C">
        <w:rPr>
          <w:rFonts w:ascii="Book Antiqua" w:hAnsi="Book Antiqua"/>
          <w:lang w:val="ru-RU"/>
        </w:rPr>
        <w:t>с</w:t>
      </w:r>
      <w:proofErr w:type="gramEnd"/>
      <w:r w:rsidRPr="00EE313C">
        <w:rPr>
          <w:rFonts w:ascii="Book Antiqua" w:hAnsi="Book Antiqua"/>
          <w:lang w:val="ru-RU"/>
        </w:rPr>
        <w:t xml:space="preserve"> Милостивым.</w:t>
      </w:r>
    </w:p>
    <w:sectPr w:rsidR="00EE313C" w:rsidRPr="00EE313C" w:rsidSect="00A7151F">
      <w:footerReference w:type="default" r:id="rId9"/>
      <w:pgSz w:w="11906" w:h="16838"/>
      <w:pgMar w:top="284" w:right="424" w:bottom="284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5D" w:rsidRDefault="005D795D" w:rsidP="002233D9">
      <w:pPr>
        <w:spacing w:after="0" w:line="240" w:lineRule="auto"/>
      </w:pPr>
      <w:r>
        <w:separator/>
      </w:r>
    </w:p>
  </w:endnote>
  <w:endnote w:type="continuationSeparator" w:id="0">
    <w:p w:rsidR="005D795D" w:rsidRDefault="005D795D" w:rsidP="0022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49019257"/>
      <w:docPartObj>
        <w:docPartGallery w:val="Page Numbers (Bottom of Page)"/>
        <w:docPartUnique/>
      </w:docPartObj>
    </w:sdtPr>
    <w:sdtEndPr/>
    <w:sdtContent>
      <w:p w:rsidR="0084773D" w:rsidRDefault="008477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151F" w:rsidRPr="00A7151F">
          <w:rPr>
            <w:noProof/>
            <w:rtl/>
            <w:lang w:val="ru-RU"/>
          </w:rPr>
          <w:t>4</w:t>
        </w:r>
        <w:r>
          <w:fldChar w:fldCharType="end"/>
        </w:r>
      </w:p>
    </w:sdtContent>
  </w:sdt>
  <w:p w:rsidR="0084773D" w:rsidRDefault="008477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5D" w:rsidRDefault="005D795D" w:rsidP="002233D9">
      <w:pPr>
        <w:spacing w:after="0" w:line="240" w:lineRule="auto"/>
      </w:pPr>
      <w:r>
        <w:separator/>
      </w:r>
    </w:p>
  </w:footnote>
  <w:footnote w:type="continuationSeparator" w:id="0">
    <w:p w:rsidR="005D795D" w:rsidRDefault="005D795D" w:rsidP="002233D9">
      <w:pPr>
        <w:spacing w:after="0" w:line="240" w:lineRule="auto"/>
      </w:pPr>
      <w:r>
        <w:continuationSeparator/>
      </w:r>
    </w:p>
  </w:footnote>
  <w:footnote w:id="1">
    <w:p w:rsidR="0084773D" w:rsidRPr="00084D02" w:rsidRDefault="0084773D" w:rsidP="001B0951">
      <w:pPr>
        <w:pStyle w:val="a8"/>
        <w:bidi w:val="0"/>
        <w:jc w:val="both"/>
        <w:rPr>
          <w:rFonts w:ascii="Book Antiqua" w:hAnsi="Book Antiqua"/>
          <w:lang w:val="ru-RU"/>
        </w:rPr>
      </w:pPr>
      <w:r w:rsidRPr="00084D02">
        <w:rPr>
          <w:rStyle w:val="aa"/>
          <w:rFonts w:ascii="Book Antiqua" w:hAnsi="Book Antiqua"/>
        </w:rPr>
        <w:footnoteRef/>
      </w:r>
      <w:r w:rsidRPr="00084D02">
        <w:rPr>
          <w:rFonts w:ascii="Book Antiqua" w:hAnsi="Book Antiqua"/>
          <w:rtl/>
        </w:rPr>
        <w:t xml:space="preserve"> </w:t>
      </w:r>
      <w:r w:rsidRPr="00084D02">
        <w:rPr>
          <w:rFonts w:ascii="Book Antiqua" w:hAnsi="Book Antiqua"/>
          <w:lang w:val="ru-RU"/>
        </w:rPr>
        <w:t xml:space="preserve"> В будущем</w:t>
      </w:r>
      <w:r w:rsidR="001B0951">
        <w:rPr>
          <w:rFonts w:ascii="Book Antiqua" w:hAnsi="Book Antiqua"/>
          <w:lang w:val="ru-RU"/>
        </w:rPr>
        <w:t xml:space="preserve">, с соизволения Аллаха, </w:t>
      </w:r>
      <w:r w:rsidRPr="00084D02">
        <w:rPr>
          <w:rFonts w:ascii="Book Antiqua" w:hAnsi="Book Antiqua"/>
          <w:lang w:val="ru-RU"/>
        </w:rPr>
        <w:t xml:space="preserve">планируется добавление еще нескольких граф – а конкретнее </w:t>
      </w:r>
      <w:r w:rsidRPr="00084D02">
        <w:rPr>
          <w:rFonts w:ascii="Book Antiqua" w:hAnsi="Book Antiqua"/>
          <w:b/>
          <w:bCs/>
          <w:lang w:val="ru-RU"/>
        </w:rPr>
        <w:t>"</w:t>
      </w:r>
      <w:r w:rsidR="00084D02" w:rsidRPr="00084D02">
        <w:rPr>
          <w:rFonts w:ascii="Book Antiqua" w:hAnsi="Book Antiqua"/>
          <w:b/>
          <w:bCs/>
          <w:lang w:val="ru-RU"/>
        </w:rPr>
        <w:t>Разбор хадисов"</w:t>
      </w:r>
      <w:r w:rsidR="00084D02" w:rsidRPr="00084D02">
        <w:rPr>
          <w:rFonts w:ascii="Book Antiqua" w:hAnsi="Book Antiqua"/>
          <w:lang w:val="ru-RU"/>
        </w:rPr>
        <w:t xml:space="preserve">, </w:t>
      </w:r>
      <w:r w:rsidR="00084D02" w:rsidRPr="00084D02">
        <w:rPr>
          <w:rFonts w:ascii="Book Antiqua" w:hAnsi="Book Antiqua"/>
          <w:b/>
          <w:bCs/>
          <w:lang w:val="ru-RU"/>
        </w:rPr>
        <w:t>"Сира"</w:t>
      </w:r>
      <w:r w:rsidR="00084D02">
        <w:rPr>
          <w:rFonts w:ascii="Book Antiqua" w:hAnsi="Book Antiqua"/>
          <w:lang w:val="ru-RU"/>
        </w:rPr>
        <w:t xml:space="preserve">, </w:t>
      </w:r>
      <w:r w:rsidR="00084D02" w:rsidRPr="00084D02">
        <w:rPr>
          <w:rFonts w:ascii="Book Antiqua" w:hAnsi="Book Antiqua"/>
          <w:b/>
          <w:bCs/>
          <w:lang w:val="ru-RU"/>
        </w:rPr>
        <w:t>"Тафсир"</w:t>
      </w:r>
      <w:r w:rsidR="00084D02">
        <w:rPr>
          <w:rFonts w:ascii="Book Antiqua" w:hAnsi="Book Antiqua"/>
          <w:lang w:val="ru-RU"/>
        </w:rPr>
        <w:t>.</w:t>
      </w:r>
    </w:p>
  </w:footnote>
  <w:footnote w:id="2">
    <w:p w:rsidR="00F47701" w:rsidRPr="00F47701" w:rsidRDefault="00F47701" w:rsidP="00F47701">
      <w:pPr>
        <w:pStyle w:val="a8"/>
        <w:bidi w:val="0"/>
        <w:rPr>
          <w:rFonts w:ascii="Book Antiqua" w:hAnsi="Book Antiqua"/>
          <w:lang w:val="ru-RU"/>
        </w:rPr>
      </w:pPr>
      <w:r w:rsidRPr="00F47701">
        <w:rPr>
          <w:rStyle w:val="aa"/>
          <w:rFonts w:ascii="Book Antiqua" w:hAnsi="Book Antiqua"/>
        </w:rPr>
        <w:footnoteRef/>
      </w:r>
      <w:r w:rsidRPr="00F47701">
        <w:rPr>
          <w:rFonts w:ascii="Book Antiqua" w:hAnsi="Book Antiqua"/>
          <w:rtl/>
        </w:rPr>
        <w:t xml:space="preserve"> </w:t>
      </w:r>
      <w:r w:rsidRPr="00F47701">
        <w:rPr>
          <w:rFonts w:ascii="Book Antiqua" w:hAnsi="Book Antiqua"/>
          <w:lang w:val="ru-RU"/>
        </w:rPr>
        <w:t xml:space="preserve"> Кроме графы "вероубеждение" такие разделы в дальнейшем планируются и в других графах.</w:t>
      </w:r>
    </w:p>
  </w:footnote>
  <w:footnote w:id="3">
    <w:p w:rsidR="00F853C4" w:rsidRPr="00F853C4" w:rsidRDefault="00F853C4" w:rsidP="00F853C4">
      <w:pPr>
        <w:pStyle w:val="a8"/>
        <w:bidi w:val="0"/>
        <w:jc w:val="both"/>
        <w:rPr>
          <w:rFonts w:ascii="Book Antiqua" w:hAnsi="Book Antiqua"/>
          <w:lang w:val="ru-RU" w:bidi="ar-YE"/>
        </w:rPr>
      </w:pPr>
      <w:r w:rsidRPr="00F853C4">
        <w:rPr>
          <w:rStyle w:val="aa"/>
          <w:rFonts w:ascii="Book Antiqua" w:hAnsi="Book Antiqua"/>
        </w:rPr>
        <w:footnoteRef/>
      </w:r>
      <w:r w:rsidRPr="00F853C4">
        <w:rPr>
          <w:rFonts w:ascii="Book Antiqua" w:hAnsi="Book Antiqua"/>
          <w:lang w:val="ru-RU"/>
        </w:rPr>
        <w:t xml:space="preserve"> При этом не рекомендуется слишком перегружаться. К примеру, изучая эту книгу в Даммадже и Сане, братья учили по одному листочку в 3 дня. Если кто-то чувствует в себе силу на большее, то может увеличить количество слов, если же наоборот, то учить листочек в 4 дня и т.п.</w:t>
      </w:r>
    </w:p>
  </w:footnote>
  <w:footnote w:id="4">
    <w:p w:rsidR="00C70075" w:rsidRPr="00C70075" w:rsidRDefault="00C70075" w:rsidP="00C70075">
      <w:pPr>
        <w:pStyle w:val="a8"/>
        <w:bidi w:val="0"/>
        <w:jc w:val="both"/>
        <w:rPr>
          <w:rFonts w:ascii="Book Antiqua" w:hAnsi="Book Antiqua"/>
          <w:lang w:val="ru-RU"/>
        </w:rPr>
      </w:pPr>
      <w:r w:rsidRPr="00C70075">
        <w:rPr>
          <w:rStyle w:val="aa"/>
          <w:rFonts w:ascii="Book Antiqua" w:hAnsi="Book Antiqua"/>
        </w:rPr>
        <w:footnoteRef/>
      </w:r>
      <w:r w:rsidRPr="00C70075">
        <w:rPr>
          <w:rFonts w:ascii="Book Antiqua" w:hAnsi="Book Antiqua"/>
          <w:rtl/>
        </w:rPr>
        <w:t xml:space="preserve"> </w:t>
      </w:r>
      <w:r w:rsidRPr="00C70075">
        <w:rPr>
          <w:rFonts w:ascii="Book Antiqua" w:hAnsi="Book Antiqua"/>
          <w:lang w:val="ru-RU"/>
        </w:rPr>
        <w:t xml:space="preserve"> В недалеком будущем, с соизволения Аллаха, на сайте будут выставлены уроки по 3-ьей части "ан-наху аль-уадых", а затем один из шархов на книгу "Аджуррумия". Для тех же, для кого книга "ан-наху аль-уадых" покажется сложноватой, в недалеком будущем, с соизволения Аллаха, планируется </w:t>
      </w:r>
      <w:r>
        <w:rPr>
          <w:rFonts w:ascii="Book Antiqua" w:hAnsi="Book Antiqua"/>
          <w:lang w:val="ru-RU"/>
        </w:rPr>
        <w:t>по</w:t>
      </w:r>
      <w:r w:rsidRPr="00C70075">
        <w:rPr>
          <w:rFonts w:ascii="Book Antiqua" w:hAnsi="Book Antiqua"/>
          <w:lang w:val="ru-RU"/>
        </w:rPr>
        <w:t>местить изучение более облегченного варианта книг – как по грамматике, так и по сарфу.</w:t>
      </w:r>
    </w:p>
  </w:footnote>
  <w:footnote w:id="5">
    <w:p w:rsidR="008A7939" w:rsidRPr="00F853C4" w:rsidRDefault="008A7939" w:rsidP="00F853C4">
      <w:pPr>
        <w:pStyle w:val="a8"/>
        <w:bidi w:val="0"/>
        <w:jc w:val="both"/>
        <w:rPr>
          <w:rFonts w:ascii="Book Antiqua" w:hAnsi="Book Antiqua"/>
          <w:lang w:val="ru-RU"/>
        </w:rPr>
      </w:pPr>
      <w:r w:rsidRPr="00F853C4">
        <w:rPr>
          <w:rStyle w:val="aa"/>
          <w:rFonts w:ascii="Book Antiqua" w:hAnsi="Book Antiqua"/>
        </w:rPr>
        <w:footnoteRef/>
      </w:r>
      <w:r w:rsidRPr="00F853C4">
        <w:rPr>
          <w:rFonts w:ascii="Book Antiqua" w:hAnsi="Book Antiqua"/>
          <w:rtl/>
        </w:rPr>
        <w:t xml:space="preserve"> </w:t>
      </w:r>
      <w:r w:rsidRPr="00F853C4">
        <w:rPr>
          <w:rFonts w:ascii="Book Antiqua" w:hAnsi="Book Antiqua"/>
          <w:lang w:val="ru-RU"/>
        </w:rPr>
        <w:t>Для большей ясности можно ознакомиться также с книгой "Оживление языческих обрядов в Булгаре – начало конца татарского народа" (второе издание).</w:t>
      </w:r>
    </w:p>
  </w:footnote>
  <w:footnote w:id="6">
    <w:p w:rsidR="00F853C4" w:rsidRPr="00F853C4" w:rsidRDefault="00F853C4" w:rsidP="00F853C4">
      <w:pPr>
        <w:pStyle w:val="a8"/>
        <w:bidi w:val="0"/>
        <w:jc w:val="both"/>
        <w:rPr>
          <w:rFonts w:ascii="Book Antiqua" w:hAnsi="Book Antiqua"/>
          <w:lang w:val="ru-RU"/>
        </w:rPr>
      </w:pPr>
      <w:r w:rsidRPr="00F853C4">
        <w:rPr>
          <w:rStyle w:val="aa"/>
          <w:rFonts w:ascii="Book Antiqua" w:hAnsi="Book Antiqua"/>
        </w:rPr>
        <w:footnoteRef/>
      </w:r>
      <w:r w:rsidRPr="00F853C4">
        <w:rPr>
          <w:rFonts w:ascii="Book Antiqua" w:hAnsi="Book Antiqua"/>
          <w:rtl/>
        </w:rPr>
        <w:t xml:space="preserve"> </w:t>
      </w:r>
      <w:r w:rsidRPr="00F853C4">
        <w:rPr>
          <w:rFonts w:ascii="Book Antiqua" w:hAnsi="Book Antiqua"/>
          <w:lang w:val="ru-RU"/>
        </w:rPr>
        <w:t xml:space="preserve"> Это из графы </w:t>
      </w:r>
      <w:r w:rsidRPr="00F853C4">
        <w:rPr>
          <w:rFonts w:ascii="Book Antiqua" w:hAnsi="Book Antiqua"/>
          <w:b/>
          <w:bCs/>
          <w:lang w:val="ru-RU"/>
        </w:rPr>
        <w:t>"вероубеждение"</w:t>
      </w:r>
      <w:r w:rsidRPr="00F853C4">
        <w:rPr>
          <w:rFonts w:ascii="Book Antiqua" w:hAnsi="Book Antiqua"/>
          <w:lang w:val="ru-RU"/>
        </w:rPr>
        <w:t xml:space="preserve"> раздел </w:t>
      </w:r>
      <w:r w:rsidRPr="00F853C4">
        <w:rPr>
          <w:rFonts w:ascii="Book Antiqua" w:hAnsi="Book Antiqua"/>
          <w:b/>
          <w:bCs/>
          <w:lang w:val="ru-RU"/>
        </w:rPr>
        <w:t>"единобожие в именах и атрибутах"</w:t>
      </w:r>
      <w:r w:rsidRPr="00F853C4">
        <w:rPr>
          <w:rFonts w:ascii="Book Antiqua" w:hAnsi="Book Antiqua"/>
          <w:lang w:val="ru-RU"/>
        </w:rPr>
        <w:t>.</w:t>
      </w:r>
    </w:p>
    <w:p w:rsidR="00F853C4" w:rsidRPr="00F853C4" w:rsidRDefault="00F853C4" w:rsidP="00DE38FC">
      <w:pPr>
        <w:pStyle w:val="a8"/>
        <w:bidi w:val="0"/>
        <w:ind w:firstLine="284"/>
        <w:jc w:val="both"/>
        <w:rPr>
          <w:rFonts w:ascii="Book Antiqua" w:hAnsi="Book Antiqua"/>
          <w:lang w:val="ru-RU"/>
        </w:rPr>
      </w:pPr>
      <w:r w:rsidRPr="00752EF5">
        <w:rPr>
          <w:rFonts w:ascii="Book Antiqua" w:hAnsi="Book Antiqua"/>
          <w:b/>
          <w:bCs/>
          <w:lang w:val="ru-RU"/>
        </w:rPr>
        <w:t>При этом важно!!!</w:t>
      </w:r>
      <w:r w:rsidRPr="00F853C4">
        <w:rPr>
          <w:rFonts w:ascii="Book Antiqua" w:hAnsi="Book Antiqua"/>
          <w:lang w:val="ru-RU"/>
        </w:rPr>
        <w:t xml:space="preserve"> Продолжать</w:t>
      </w:r>
      <w:r>
        <w:rPr>
          <w:rFonts w:ascii="Book Antiqua" w:hAnsi="Book Antiqua"/>
          <w:lang w:val="ru-RU"/>
        </w:rPr>
        <w:t xml:space="preserve"> учить слова из книги "ан-наху аль-уадых", и слушать эти лекции и продвигаться по книге. Что касается уроков по "Четырем правилам", "Достаточность в убеждении", "Три основы" – то эти книги необходимо изучать одну за другой, не перемешивая, по одной лекции в день. При этом нужно обязательно распечатать на принтере саму книгу и внимательно следить за чтением и переводом глазами и на слух. После каждого урока нужно ответить на вопросы</w:t>
      </w:r>
      <w:r w:rsidR="00752EF5">
        <w:rPr>
          <w:rFonts w:ascii="Book Antiqua" w:hAnsi="Book Antiqua"/>
          <w:lang w:val="ru-RU"/>
        </w:rPr>
        <w:t xml:space="preserve"> к этому уроку. При этом, если при ответе на вопрос требуется что-то заучить наизусть, то нужно заучить это из того ворд-документа, который приложен к лекциям для заучивания.</w:t>
      </w:r>
    </w:p>
  </w:footnote>
  <w:footnote w:id="7">
    <w:p w:rsidR="009B61CA" w:rsidRPr="009B61CA" w:rsidRDefault="009B61CA" w:rsidP="009B61CA">
      <w:pPr>
        <w:pStyle w:val="a8"/>
        <w:bidi w:val="0"/>
        <w:jc w:val="both"/>
        <w:rPr>
          <w:rFonts w:ascii="Book Antiqua" w:hAnsi="Book Antiqua"/>
          <w:lang w:val="ru-RU"/>
        </w:rPr>
      </w:pPr>
      <w:r w:rsidRPr="009B61CA">
        <w:rPr>
          <w:rStyle w:val="aa"/>
          <w:rFonts w:ascii="Book Antiqua" w:hAnsi="Book Antiqua"/>
        </w:rPr>
        <w:footnoteRef/>
      </w:r>
      <w:r w:rsidRPr="009B61CA">
        <w:rPr>
          <w:rFonts w:ascii="Book Antiqua" w:hAnsi="Book Antiqua"/>
          <w:rtl/>
        </w:rPr>
        <w:t xml:space="preserve"> </w:t>
      </w:r>
      <w:r w:rsidRPr="009B61CA">
        <w:rPr>
          <w:rFonts w:ascii="Book Antiqua" w:hAnsi="Book Antiqua"/>
          <w:lang w:val="ru-RU"/>
        </w:rPr>
        <w:t xml:space="preserve">После этого в виде дополнительного материала можно прослушать лекции по </w:t>
      </w:r>
      <w:r w:rsidRPr="009B61CA">
        <w:rPr>
          <w:rFonts w:ascii="Book Antiqua" w:hAnsi="Book Antiqua"/>
          <w:b/>
          <w:bCs/>
          <w:lang w:val="ru-RU"/>
        </w:rPr>
        <w:t>"Очищению вероубеждения"</w:t>
      </w:r>
      <w:r w:rsidRPr="009B61CA">
        <w:rPr>
          <w:rFonts w:ascii="Book Antiqua" w:hAnsi="Book Antiqua"/>
          <w:lang w:val="ru-RU"/>
        </w:rPr>
        <w:t>, но сделать это необходимо с параллельным внимательным чтением книги с одноименным названием.</w:t>
      </w:r>
    </w:p>
  </w:footnote>
  <w:footnote w:id="8">
    <w:p w:rsidR="00DE38FC" w:rsidRPr="00DE38FC" w:rsidRDefault="00DE38FC" w:rsidP="00DE38FC">
      <w:pPr>
        <w:pStyle w:val="a8"/>
        <w:bidi w:val="0"/>
        <w:jc w:val="both"/>
        <w:rPr>
          <w:rFonts w:ascii="Book Antiqua" w:hAnsi="Book Antiqua"/>
          <w:lang w:val="ru-RU"/>
        </w:rPr>
      </w:pPr>
      <w:r w:rsidRPr="00DE38FC">
        <w:rPr>
          <w:rStyle w:val="aa"/>
          <w:rFonts w:ascii="Book Antiqua" w:hAnsi="Book Antiqua"/>
        </w:rPr>
        <w:footnoteRef/>
      </w:r>
      <w:r w:rsidRPr="00DE38FC">
        <w:rPr>
          <w:rFonts w:ascii="Book Antiqua" w:hAnsi="Book Antiqua"/>
          <w:rtl/>
        </w:rPr>
        <w:t xml:space="preserve"> </w:t>
      </w:r>
      <w:r w:rsidRPr="00DE38FC">
        <w:rPr>
          <w:rFonts w:ascii="Book Antiqua" w:hAnsi="Book Antiqua"/>
          <w:lang w:val="ru-RU"/>
        </w:rPr>
        <w:t xml:space="preserve"> Все это также по одной лекции в день, с ответом на вопросы и заучиванием необходимого материала.</w:t>
      </w:r>
      <w:r>
        <w:rPr>
          <w:rFonts w:ascii="Book Antiqua" w:hAnsi="Book Antiqua"/>
          <w:lang w:val="ru-RU"/>
        </w:rPr>
        <w:t xml:space="preserve"> С постоянным обращением внимания на то, как переводятся слова при чтении книги, как расставляются харакаты над буквами, как в арабском тексте одни и те же слова могут иметь разное значение и т.п. Все это способствует поднятию уровня арабского языка.</w:t>
      </w:r>
    </w:p>
  </w:footnote>
  <w:footnote w:id="9">
    <w:p w:rsidR="0099770B" w:rsidRPr="0099770B" w:rsidRDefault="0099770B" w:rsidP="0099770B">
      <w:pPr>
        <w:pStyle w:val="a8"/>
        <w:bidi w:val="0"/>
        <w:jc w:val="both"/>
        <w:rPr>
          <w:rFonts w:ascii="Book Antiqua" w:hAnsi="Book Antiqua" w:cs="Traditional Arabic"/>
          <w:lang w:val="ru-RU"/>
        </w:rPr>
      </w:pPr>
      <w:r w:rsidRPr="0099770B">
        <w:rPr>
          <w:rStyle w:val="aa"/>
          <w:rFonts w:ascii="Book Antiqua" w:hAnsi="Book Antiqua" w:cs="Traditional Arabic"/>
        </w:rPr>
        <w:footnoteRef/>
      </w:r>
      <w:r w:rsidRPr="0099770B">
        <w:rPr>
          <w:rFonts w:ascii="Book Antiqua" w:hAnsi="Book Antiqua" w:cs="Traditional Arabic"/>
          <w:rtl/>
        </w:rPr>
        <w:t xml:space="preserve"> 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Здесь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будет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уместно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привести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наши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извинения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за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низкое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качество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первых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лекций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по</w:t>
      </w:r>
      <w:r w:rsidRPr="0099770B">
        <w:rPr>
          <w:rFonts w:ascii="Book Antiqua" w:hAnsi="Book Antiqua" w:cs="Traditional Arabic"/>
          <w:lang w:val="ru-RU"/>
        </w:rPr>
        <w:t xml:space="preserve"> "</w:t>
      </w:r>
      <w:r w:rsidRPr="0099770B">
        <w:rPr>
          <w:rFonts w:ascii="Book Antiqua" w:hAnsi="Book Antiqua" w:cs="Times New Roman"/>
          <w:lang w:val="ru-RU"/>
        </w:rPr>
        <w:t>Булуг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уль</w:t>
      </w:r>
      <w:r w:rsidRPr="0099770B">
        <w:rPr>
          <w:rFonts w:ascii="Book Antiqua" w:hAnsi="Book Antiqua" w:cs="Traditional Arabic"/>
          <w:lang w:val="ru-RU"/>
        </w:rPr>
        <w:t>-</w:t>
      </w:r>
      <w:r w:rsidRPr="0099770B">
        <w:rPr>
          <w:rFonts w:ascii="Book Antiqua" w:hAnsi="Book Antiqua" w:cs="Times New Roman"/>
          <w:lang w:val="ru-RU"/>
        </w:rPr>
        <w:t>Марам</w:t>
      </w:r>
      <w:r w:rsidRPr="0099770B">
        <w:rPr>
          <w:rFonts w:ascii="Book Antiqua" w:hAnsi="Book Antiqua" w:cs="Traditional Arabic"/>
          <w:lang w:val="ru-RU"/>
        </w:rPr>
        <w:t xml:space="preserve">". </w:t>
      </w:r>
      <w:r w:rsidRPr="0099770B">
        <w:rPr>
          <w:rFonts w:ascii="Book Antiqua" w:hAnsi="Book Antiqua" w:cs="Times New Roman"/>
          <w:lang w:val="ru-RU"/>
        </w:rPr>
        <w:t>Причина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этого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в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том</w:t>
      </w:r>
      <w:r w:rsidRPr="0099770B">
        <w:rPr>
          <w:rFonts w:ascii="Book Antiqua" w:hAnsi="Book Antiqua" w:cs="Traditional Arabic"/>
          <w:lang w:val="ru-RU"/>
        </w:rPr>
        <w:t xml:space="preserve">, </w:t>
      </w:r>
      <w:r w:rsidRPr="0099770B">
        <w:rPr>
          <w:rFonts w:ascii="Book Antiqua" w:hAnsi="Book Antiqua" w:cs="Times New Roman"/>
          <w:lang w:val="ru-RU"/>
        </w:rPr>
        <w:t>что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это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были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одни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из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самых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первых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уроков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записанных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в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Даммадже</w:t>
      </w:r>
      <w:r w:rsidRPr="0099770B">
        <w:rPr>
          <w:rFonts w:ascii="Book Antiqua" w:hAnsi="Book Antiqua" w:cs="Traditional Arabic"/>
          <w:lang w:val="ru-RU"/>
        </w:rPr>
        <w:t xml:space="preserve">. </w:t>
      </w:r>
      <w:r w:rsidRPr="0099770B">
        <w:rPr>
          <w:rFonts w:ascii="Book Antiqua" w:hAnsi="Book Antiqua" w:cs="Times New Roman"/>
          <w:lang w:val="ru-RU"/>
        </w:rPr>
        <w:t>Тогда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еще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не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было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полноценно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устоявшейся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цели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записывать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эти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лекции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для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их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дальнейшего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выставления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на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общественность</w:t>
      </w:r>
      <w:r w:rsidRPr="0099770B">
        <w:rPr>
          <w:rFonts w:ascii="Book Antiqua" w:hAnsi="Book Antiqua" w:cs="Traditional Arabic"/>
          <w:lang w:val="ru-RU"/>
        </w:rPr>
        <w:t xml:space="preserve">. </w:t>
      </w:r>
      <w:r w:rsidRPr="0099770B">
        <w:rPr>
          <w:rFonts w:ascii="Book Antiqua" w:hAnsi="Book Antiqua" w:cs="Times New Roman"/>
          <w:lang w:val="ru-RU"/>
        </w:rPr>
        <w:t>Но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братья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записывали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больше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для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себя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на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подручные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средства</w:t>
      </w:r>
      <w:r w:rsidRPr="0099770B">
        <w:rPr>
          <w:rFonts w:ascii="Book Antiqua" w:hAnsi="Book Antiqua" w:cs="Traditional Arabic"/>
          <w:lang w:val="ru-RU"/>
        </w:rPr>
        <w:t xml:space="preserve">, </w:t>
      </w:r>
      <w:r w:rsidRPr="0099770B">
        <w:rPr>
          <w:rFonts w:ascii="Book Antiqua" w:hAnsi="Book Antiqua" w:cs="Times New Roman"/>
          <w:lang w:val="ru-RU"/>
        </w:rPr>
        <w:t>как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телефоны</w:t>
      </w:r>
      <w:r w:rsidRPr="0099770B">
        <w:rPr>
          <w:rFonts w:ascii="Book Antiqua" w:hAnsi="Book Antiqua" w:cs="Traditional Arabic"/>
          <w:lang w:val="ru-RU"/>
        </w:rPr>
        <w:t xml:space="preserve">, </w:t>
      </w:r>
      <w:r w:rsidRPr="0099770B">
        <w:rPr>
          <w:rFonts w:ascii="Book Antiqua" w:hAnsi="Book Antiqua" w:cs="Times New Roman"/>
          <w:lang w:val="ru-RU"/>
        </w:rPr>
        <w:t>мп</w:t>
      </w:r>
      <w:r w:rsidRPr="0099770B">
        <w:rPr>
          <w:rFonts w:ascii="Book Antiqua" w:hAnsi="Book Antiqua" w:cs="Traditional Arabic"/>
          <w:lang w:val="ru-RU"/>
        </w:rPr>
        <w:t>3-</w:t>
      </w:r>
      <w:r w:rsidRPr="0099770B">
        <w:rPr>
          <w:rFonts w:ascii="Book Antiqua" w:hAnsi="Book Antiqua" w:cs="Times New Roman"/>
          <w:lang w:val="ru-RU"/>
        </w:rPr>
        <w:t>плееры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т</w:t>
      </w:r>
      <w:r w:rsidRPr="0099770B">
        <w:rPr>
          <w:rFonts w:ascii="Book Antiqua" w:hAnsi="Book Antiqua" w:cs="Traditional Arabic"/>
          <w:lang w:val="ru-RU"/>
        </w:rPr>
        <w:t>.</w:t>
      </w:r>
      <w:r w:rsidRPr="0099770B">
        <w:rPr>
          <w:rFonts w:ascii="Book Antiqua" w:hAnsi="Book Antiqua" w:cs="Times New Roman"/>
          <w:lang w:val="ru-RU"/>
        </w:rPr>
        <w:t>п</w:t>
      </w:r>
      <w:r w:rsidRPr="0099770B">
        <w:rPr>
          <w:rFonts w:ascii="Book Antiqua" w:hAnsi="Book Antiqua" w:cs="Traditional Arabic"/>
          <w:lang w:val="ru-RU"/>
        </w:rPr>
        <w:t xml:space="preserve">. </w:t>
      </w:r>
      <w:r w:rsidRPr="0099770B">
        <w:rPr>
          <w:rFonts w:ascii="Book Antiqua" w:hAnsi="Book Antiqua" w:cs="Times New Roman"/>
          <w:lang w:val="ru-RU"/>
        </w:rPr>
        <w:t>К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тому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же</w:t>
      </w:r>
      <w:r w:rsidRPr="0099770B">
        <w:rPr>
          <w:rFonts w:ascii="Book Antiqua" w:hAnsi="Book Antiqua" w:cs="Traditional Arabic"/>
          <w:lang w:val="ru-RU"/>
        </w:rPr>
        <w:t xml:space="preserve">, </w:t>
      </w:r>
      <w:r w:rsidRPr="0099770B">
        <w:rPr>
          <w:rFonts w:ascii="Book Antiqua" w:hAnsi="Book Antiqua" w:cs="Times New Roman"/>
          <w:lang w:val="ru-RU"/>
        </w:rPr>
        <w:t>в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это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время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в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Даммадже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производились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различные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работы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ремонту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мечети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т</w:t>
      </w:r>
      <w:r w:rsidRPr="0099770B">
        <w:rPr>
          <w:rFonts w:ascii="Book Antiqua" w:hAnsi="Book Antiqua" w:cs="Traditional Arabic"/>
          <w:lang w:val="ru-RU"/>
        </w:rPr>
        <w:t>.</w:t>
      </w:r>
      <w:r w:rsidRPr="0099770B">
        <w:rPr>
          <w:rFonts w:ascii="Book Antiqua" w:hAnsi="Book Antiqua" w:cs="Times New Roman"/>
          <w:lang w:val="ru-RU"/>
        </w:rPr>
        <w:t>п</w:t>
      </w:r>
      <w:r w:rsidRPr="0099770B">
        <w:rPr>
          <w:rFonts w:ascii="Book Antiqua" w:hAnsi="Book Antiqua" w:cs="Traditional Arabic"/>
          <w:lang w:val="ru-RU"/>
        </w:rPr>
        <w:t xml:space="preserve">. </w:t>
      </w:r>
      <w:r w:rsidRPr="0099770B">
        <w:rPr>
          <w:rFonts w:ascii="Book Antiqua" w:hAnsi="Book Antiqua" w:cs="Times New Roman"/>
          <w:lang w:val="ru-RU"/>
        </w:rPr>
        <w:t>так</w:t>
      </w:r>
      <w:r w:rsidRPr="0099770B">
        <w:rPr>
          <w:rFonts w:ascii="Book Antiqua" w:hAnsi="Book Antiqua" w:cs="Traditional Arabic"/>
          <w:lang w:val="ru-RU"/>
        </w:rPr>
        <w:t xml:space="preserve">, </w:t>
      </w:r>
      <w:r w:rsidRPr="0099770B">
        <w:rPr>
          <w:rFonts w:ascii="Book Antiqua" w:hAnsi="Book Antiqua" w:cs="Times New Roman"/>
          <w:lang w:val="ru-RU"/>
        </w:rPr>
        <w:t>что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зачастую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приходилось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проводить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уроки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то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на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крыше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марказа</w:t>
      </w:r>
      <w:r w:rsidRPr="0099770B">
        <w:rPr>
          <w:rFonts w:ascii="Book Antiqua" w:hAnsi="Book Antiqua" w:cs="Traditional Arabic"/>
          <w:lang w:val="ru-RU"/>
        </w:rPr>
        <w:t xml:space="preserve">, </w:t>
      </w:r>
      <w:r w:rsidRPr="0099770B">
        <w:rPr>
          <w:rFonts w:ascii="Book Antiqua" w:hAnsi="Book Antiqua" w:cs="Times New Roman"/>
          <w:lang w:val="ru-RU"/>
        </w:rPr>
        <w:t>то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прямо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на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улице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под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деревом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и</w:t>
      </w:r>
      <w:r w:rsidRPr="0099770B">
        <w:rPr>
          <w:rFonts w:ascii="Book Antiqua" w:hAnsi="Book Antiqua" w:cs="Traditional Arabic"/>
          <w:lang w:val="ru-RU"/>
        </w:rPr>
        <w:t xml:space="preserve"> </w:t>
      </w:r>
      <w:r w:rsidRPr="0099770B">
        <w:rPr>
          <w:rFonts w:ascii="Book Antiqua" w:hAnsi="Book Antiqua" w:cs="Times New Roman"/>
          <w:lang w:val="ru-RU"/>
        </w:rPr>
        <w:t>т</w:t>
      </w:r>
      <w:r w:rsidRPr="0099770B">
        <w:rPr>
          <w:rFonts w:ascii="Book Antiqua" w:hAnsi="Book Antiqua" w:cs="Traditional Arabic"/>
          <w:lang w:val="ru-RU"/>
        </w:rPr>
        <w:t>.</w:t>
      </w:r>
      <w:r w:rsidRPr="0099770B">
        <w:rPr>
          <w:rFonts w:ascii="Book Antiqua" w:hAnsi="Book Antiqua" w:cs="Times New Roman"/>
          <w:lang w:val="ru-RU"/>
        </w:rPr>
        <w:t>п</w:t>
      </w:r>
      <w:r w:rsidRPr="0099770B">
        <w:rPr>
          <w:rFonts w:ascii="Book Antiqua" w:hAnsi="Book Antiqua" w:cs="Traditional Arabic"/>
          <w:lang w:val="ru-RU"/>
        </w:rPr>
        <w:t>.</w:t>
      </w:r>
    </w:p>
  </w:footnote>
  <w:footnote w:id="10">
    <w:p w:rsidR="00A12887" w:rsidRPr="007262ED" w:rsidRDefault="00A12887" w:rsidP="00A7151F">
      <w:pPr>
        <w:pStyle w:val="a8"/>
        <w:bidi w:val="0"/>
        <w:jc w:val="both"/>
        <w:rPr>
          <w:rFonts w:ascii="Book Antiqua" w:hAnsi="Book Antiqua"/>
          <w:lang w:val="ru-RU"/>
        </w:rPr>
      </w:pPr>
      <w:r w:rsidRPr="00A12887">
        <w:rPr>
          <w:rStyle w:val="aa"/>
          <w:rFonts w:ascii="Book Antiqua" w:hAnsi="Book Antiqua"/>
        </w:rPr>
        <w:footnoteRef/>
      </w:r>
      <w:r w:rsidRPr="00A12887">
        <w:rPr>
          <w:rFonts w:ascii="Book Antiqua" w:hAnsi="Book Antiqua"/>
          <w:rtl/>
        </w:rPr>
        <w:t xml:space="preserve"> </w:t>
      </w:r>
      <w:r w:rsidRPr="00A12887">
        <w:rPr>
          <w:rFonts w:ascii="Book Antiqua" w:hAnsi="Book Antiqua"/>
          <w:lang w:val="ru-RU"/>
        </w:rPr>
        <w:t xml:space="preserve"> Что касается порядка изучения "инструментальных наук", то он, в принципе свободный, но мож</w:t>
      </w:r>
      <w:r w:rsidR="00A7151F">
        <w:rPr>
          <w:rFonts w:ascii="Book Antiqua" w:hAnsi="Book Antiqua"/>
          <w:lang w:val="ru-RU"/>
        </w:rPr>
        <w:t xml:space="preserve">но </w:t>
      </w:r>
      <w:r w:rsidRPr="00A12887">
        <w:rPr>
          <w:rFonts w:ascii="Book Antiqua" w:hAnsi="Book Antiqua"/>
          <w:lang w:val="ru-RU"/>
        </w:rPr>
        <w:t xml:space="preserve">посоветовать: "Основы фикха" – "Науки о хадисах" </w:t>
      </w:r>
      <w:r w:rsidR="007262ED">
        <w:rPr>
          <w:rFonts w:ascii="Book Antiqua" w:hAnsi="Book Antiqua"/>
          <w:lang w:val="ru-RU"/>
        </w:rPr>
        <w:t>(сначала "Байкуния", затем "Дауабит уль-джархи уа т-та</w:t>
      </w:r>
      <w:r w:rsidR="007262ED" w:rsidRPr="007262ED">
        <w:rPr>
          <w:rFonts w:ascii="Book Antiqua" w:hAnsi="Book Antiqua"/>
          <w:lang w:val="ru-RU" w:bidi="ar-YE"/>
        </w:rPr>
        <w:t>'</w:t>
      </w:r>
      <w:r w:rsidR="007262ED">
        <w:rPr>
          <w:rFonts w:ascii="Book Antiqua" w:hAnsi="Book Antiqua"/>
          <w:lang w:val="ru-RU" w:bidi="ar-YE"/>
        </w:rPr>
        <w:t>диль")</w:t>
      </w:r>
      <w:r w:rsidR="007262ED">
        <w:rPr>
          <w:rFonts w:ascii="Book Antiqua" w:hAnsi="Book Antiqua"/>
          <w:lang w:val="ru-RU"/>
        </w:rPr>
        <w:t xml:space="preserve"> </w:t>
      </w:r>
      <w:r w:rsidRPr="00A12887">
        <w:rPr>
          <w:rFonts w:ascii="Book Antiqua" w:hAnsi="Book Antiqua"/>
          <w:lang w:val="ru-RU"/>
        </w:rPr>
        <w:t>– "Правила фикха" - "Науки о Коране" (сначала "Усуль фи т-тафсир", затем "Насих уа мансух", затем "Мукаддима фи усули т-</w:t>
      </w:r>
      <w:r w:rsidRPr="007262ED">
        <w:rPr>
          <w:rFonts w:ascii="Book Antiqua" w:hAnsi="Book Antiqua"/>
          <w:lang w:val="ru-RU"/>
        </w:rPr>
        <w:t>тафсир"). Что касается арабского языка, то его изучение является постоянным и не должно прекращаться, особенно при слабости в этой науке.</w:t>
      </w:r>
    </w:p>
  </w:footnote>
  <w:footnote w:id="11">
    <w:p w:rsidR="007262ED" w:rsidRPr="007262ED" w:rsidRDefault="007262ED" w:rsidP="007262ED">
      <w:pPr>
        <w:pStyle w:val="a8"/>
        <w:bidi w:val="0"/>
        <w:jc w:val="both"/>
        <w:rPr>
          <w:rFonts w:ascii="Book Antiqua" w:hAnsi="Book Antiqua"/>
          <w:lang w:val="ru-RU"/>
        </w:rPr>
      </w:pPr>
      <w:r w:rsidRPr="007262ED">
        <w:rPr>
          <w:rStyle w:val="aa"/>
          <w:rFonts w:ascii="Book Antiqua" w:hAnsi="Book Antiqua"/>
        </w:rPr>
        <w:footnoteRef/>
      </w:r>
      <w:r w:rsidRPr="007262ED">
        <w:rPr>
          <w:rFonts w:ascii="Book Antiqua" w:hAnsi="Book Antiqua"/>
          <w:rtl/>
        </w:rPr>
        <w:t xml:space="preserve"> </w:t>
      </w:r>
      <w:r w:rsidRPr="007262ED">
        <w:rPr>
          <w:rFonts w:ascii="Book Antiqua" w:hAnsi="Book Antiqua"/>
          <w:lang w:val="ru-RU"/>
        </w:rPr>
        <w:t xml:space="preserve"> Цикл лекций по книге "Фатх уль-Мажид", с соизволения Аллаха, будет выставлен на сайте после сезона Хаджа 1435 г.х. (2014 г.).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B88"/>
    <w:multiLevelType w:val="hybridMultilevel"/>
    <w:tmpl w:val="A38CC220"/>
    <w:lvl w:ilvl="0" w:tplc="B87AB7B2">
      <w:start w:val="2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1208F0"/>
    <w:multiLevelType w:val="hybridMultilevel"/>
    <w:tmpl w:val="05FA8EE2"/>
    <w:lvl w:ilvl="0" w:tplc="BCDCCB34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5B0610"/>
    <w:multiLevelType w:val="hybridMultilevel"/>
    <w:tmpl w:val="802207C4"/>
    <w:lvl w:ilvl="0" w:tplc="3CEC77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B3"/>
    <w:rsid w:val="00003111"/>
    <w:rsid w:val="000074F6"/>
    <w:rsid w:val="00020365"/>
    <w:rsid w:val="00035A40"/>
    <w:rsid w:val="00041892"/>
    <w:rsid w:val="0004599E"/>
    <w:rsid w:val="00053121"/>
    <w:rsid w:val="00053940"/>
    <w:rsid w:val="00057510"/>
    <w:rsid w:val="000609D9"/>
    <w:rsid w:val="00073B8A"/>
    <w:rsid w:val="00076357"/>
    <w:rsid w:val="00076562"/>
    <w:rsid w:val="000801A2"/>
    <w:rsid w:val="00084D02"/>
    <w:rsid w:val="000904D2"/>
    <w:rsid w:val="0009340F"/>
    <w:rsid w:val="0009668E"/>
    <w:rsid w:val="000A265D"/>
    <w:rsid w:val="000C5DDE"/>
    <w:rsid w:val="000C70B6"/>
    <w:rsid w:val="000C738A"/>
    <w:rsid w:val="000D3805"/>
    <w:rsid w:val="000E2333"/>
    <w:rsid w:val="000E74FE"/>
    <w:rsid w:val="000F330D"/>
    <w:rsid w:val="001027DE"/>
    <w:rsid w:val="001068F9"/>
    <w:rsid w:val="001213E6"/>
    <w:rsid w:val="00122441"/>
    <w:rsid w:val="0012294E"/>
    <w:rsid w:val="00124575"/>
    <w:rsid w:val="00124ED2"/>
    <w:rsid w:val="0013415C"/>
    <w:rsid w:val="00145C33"/>
    <w:rsid w:val="00146E17"/>
    <w:rsid w:val="0019338C"/>
    <w:rsid w:val="001A0BEF"/>
    <w:rsid w:val="001A62BF"/>
    <w:rsid w:val="001A6491"/>
    <w:rsid w:val="001B0951"/>
    <w:rsid w:val="001B436C"/>
    <w:rsid w:val="001B4A5B"/>
    <w:rsid w:val="001C04E2"/>
    <w:rsid w:val="001C66EE"/>
    <w:rsid w:val="001D1CFD"/>
    <w:rsid w:val="001E2021"/>
    <w:rsid w:val="001E5F9C"/>
    <w:rsid w:val="001F4EEB"/>
    <w:rsid w:val="001F6DCF"/>
    <w:rsid w:val="00203040"/>
    <w:rsid w:val="002233D9"/>
    <w:rsid w:val="00227096"/>
    <w:rsid w:val="00240D50"/>
    <w:rsid w:val="002478E0"/>
    <w:rsid w:val="002500A4"/>
    <w:rsid w:val="002615BC"/>
    <w:rsid w:val="00277945"/>
    <w:rsid w:val="00281C77"/>
    <w:rsid w:val="002A2E88"/>
    <w:rsid w:val="002C3B59"/>
    <w:rsid w:val="002C6ACF"/>
    <w:rsid w:val="002D1122"/>
    <w:rsid w:val="002D6AEC"/>
    <w:rsid w:val="002E425A"/>
    <w:rsid w:val="002E7C1B"/>
    <w:rsid w:val="002F26E4"/>
    <w:rsid w:val="002F44EC"/>
    <w:rsid w:val="002F6C7E"/>
    <w:rsid w:val="00305E0C"/>
    <w:rsid w:val="00306757"/>
    <w:rsid w:val="00312F96"/>
    <w:rsid w:val="00313F3A"/>
    <w:rsid w:val="003160AA"/>
    <w:rsid w:val="0032057A"/>
    <w:rsid w:val="003346A8"/>
    <w:rsid w:val="00360836"/>
    <w:rsid w:val="00360C59"/>
    <w:rsid w:val="00363906"/>
    <w:rsid w:val="003662EA"/>
    <w:rsid w:val="00372539"/>
    <w:rsid w:val="003725CF"/>
    <w:rsid w:val="003731F2"/>
    <w:rsid w:val="00373FFA"/>
    <w:rsid w:val="00374E03"/>
    <w:rsid w:val="003867C7"/>
    <w:rsid w:val="0039626D"/>
    <w:rsid w:val="003A0D1B"/>
    <w:rsid w:val="003A5E7E"/>
    <w:rsid w:val="003A7685"/>
    <w:rsid w:val="003B1D9B"/>
    <w:rsid w:val="003B4A43"/>
    <w:rsid w:val="003B7B7A"/>
    <w:rsid w:val="003C0436"/>
    <w:rsid w:val="003C1C0F"/>
    <w:rsid w:val="003C265F"/>
    <w:rsid w:val="003D5C1B"/>
    <w:rsid w:val="003F3935"/>
    <w:rsid w:val="003F5521"/>
    <w:rsid w:val="003F7CC3"/>
    <w:rsid w:val="0040344B"/>
    <w:rsid w:val="004050C0"/>
    <w:rsid w:val="004252E2"/>
    <w:rsid w:val="00431A75"/>
    <w:rsid w:val="00433A93"/>
    <w:rsid w:val="00433DD7"/>
    <w:rsid w:val="004358AA"/>
    <w:rsid w:val="00440984"/>
    <w:rsid w:val="00450E1D"/>
    <w:rsid w:val="004525BD"/>
    <w:rsid w:val="00453293"/>
    <w:rsid w:val="004552BA"/>
    <w:rsid w:val="004600F8"/>
    <w:rsid w:val="00460549"/>
    <w:rsid w:val="00462D80"/>
    <w:rsid w:val="00464EA2"/>
    <w:rsid w:val="00471F7A"/>
    <w:rsid w:val="0047478B"/>
    <w:rsid w:val="0048052E"/>
    <w:rsid w:val="004860CC"/>
    <w:rsid w:val="00486688"/>
    <w:rsid w:val="00494975"/>
    <w:rsid w:val="004B516D"/>
    <w:rsid w:val="004C279F"/>
    <w:rsid w:val="004C3DC2"/>
    <w:rsid w:val="004E3802"/>
    <w:rsid w:val="004F7E12"/>
    <w:rsid w:val="0050182A"/>
    <w:rsid w:val="005037F9"/>
    <w:rsid w:val="005113C8"/>
    <w:rsid w:val="00512AE7"/>
    <w:rsid w:val="00513CFE"/>
    <w:rsid w:val="00515897"/>
    <w:rsid w:val="0052170A"/>
    <w:rsid w:val="00525886"/>
    <w:rsid w:val="005325AC"/>
    <w:rsid w:val="00533CF2"/>
    <w:rsid w:val="00541662"/>
    <w:rsid w:val="00544C28"/>
    <w:rsid w:val="005504BE"/>
    <w:rsid w:val="00555DD9"/>
    <w:rsid w:val="00562494"/>
    <w:rsid w:val="00572728"/>
    <w:rsid w:val="005763FA"/>
    <w:rsid w:val="005841C2"/>
    <w:rsid w:val="00586DB3"/>
    <w:rsid w:val="00587978"/>
    <w:rsid w:val="00593C9A"/>
    <w:rsid w:val="00596601"/>
    <w:rsid w:val="0059698C"/>
    <w:rsid w:val="00596AD2"/>
    <w:rsid w:val="00596EC5"/>
    <w:rsid w:val="005A717A"/>
    <w:rsid w:val="005B0AF4"/>
    <w:rsid w:val="005B3E64"/>
    <w:rsid w:val="005D3FAF"/>
    <w:rsid w:val="005D4F7D"/>
    <w:rsid w:val="005D795D"/>
    <w:rsid w:val="005E00E6"/>
    <w:rsid w:val="005E48CC"/>
    <w:rsid w:val="00601484"/>
    <w:rsid w:val="00615EF2"/>
    <w:rsid w:val="006231D3"/>
    <w:rsid w:val="0062682C"/>
    <w:rsid w:val="006339D1"/>
    <w:rsid w:val="006468B5"/>
    <w:rsid w:val="00651FA3"/>
    <w:rsid w:val="00656E2F"/>
    <w:rsid w:val="00657311"/>
    <w:rsid w:val="00661252"/>
    <w:rsid w:val="006635BE"/>
    <w:rsid w:val="006802C7"/>
    <w:rsid w:val="00683FD3"/>
    <w:rsid w:val="00691BC5"/>
    <w:rsid w:val="006927BC"/>
    <w:rsid w:val="006A162F"/>
    <w:rsid w:val="006A1910"/>
    <w:rsid w:val="006A6FE0"/>
    <w:rsid w:val="006B0B42"/>
    <w:rsid w:val="006D14E8"/>
    <w:rsid w:val="006D7E37"/>
    <w:rsid w:val="006E49CD"/>
    <w:rsid w:val="00707EFD"/>
    <w:rsid w:val="007126C2"/>
    <w:rsid w:val="00716F15"/>
    <w:rsid w:val="007262ED"/>
    <w:rsid w:val="007274B6"/>
    <w:rsid w:val="00733552"/>
    <w:rsid w:val="00733DEE"/>
    <w:rsid w:val="00752EF5"/>
    <w:rsid w:val="00752F76"/>
    <w:rsid w:val="00764F7F"/>
    <w:rsid w:val="00767525"/>
    <w:rsid w:val="007712BC"/>
    <w:rsid w:val="007743E0"/>
    <w:rsid w:val="007834D8"/>
    <w:rsid w:val="0079476D"/>
    <w:rsid w:val="007A1DFD"/>
    <w:rsid w:val="007A6BE0"/>
    <w:rsid w:val="007B160E"/>
    <w:rsid w:val="007B1A09"/>
    <w:rsid w:val="007C5FFD"/>
    <w:rsid w:val="007D1E5B"/>
    <w:rsid w:val="007D4580"/>
    <w:rsid w:val="007D7A31"/>
    <w:rsid w:val="007E1457"/>
    <w:rsid w:val="007E1D5F"/>
    <w:rsid w:val="007E28D6"/>
    <w:rsid w:val="007E33C3"/>
    <w:rsid w:val="007E7484"/>
    <w:rsid w:val="00804414"/>
    <w:rsid w:val="00807B00"/>
    <w:rsid w:val="00812F3E"/>
    <w:rsid w:val="008235E2"/>
    <w:rsid w:val="0084489F"/>
    <w:rsid w:val="0084773D"/>
    <w:rsid w:val="008508CE"/>
    <w:rsid w:val="008526C1"/>
    <w:rsid w:val="00864772"/>
    <w:rsid w:val="0087354F"/>
    <w:rsid w:val="00873665"/>
    <w:rsid w:val="00877F2E"/>
    <w:rsid w:val="0088029B"/>
    <w:rsid w:val="008A1C8F"/>
    <w:rsid w:val="008A7619"/>
    <w:rsid w:val="008A7939"/>
    <w:rsid w:val="008B0026"/>
    <w:rsid w:val="008B33BB"/>
    <w:rsid w:val="008B5593"/>
    <w:rsid w:val="008C75B5"/>
    <w:rsid w:val="008D1525"/>
    <w:rsid w:val="008D44AA"/>
    <w:rsid w:val="008D468B"/>
    <w:rsid w:val="008D5545"/>
    <w:rsid w:val="008D746D"/>
    <w:rsid w:val="008D7959"/>
    <w:rsid w:val="008E080C"/>
    <w:rsid w:val="008E1D46"/>
    <w:rsid w:val="008F29C5"/>
    <w:rsid w:val="008F5A96"/>
    <w:rsid w:val="008F7F97"/>
    <w:rsid w:val="00900FB6"/>
    <w:rsid w:val="00900FE0"/>
    <w:rsid w:val="00903374"/>
    <w:rsid w:val="0091358C"/>
    <w:rsid w:val="009156AB"/>
    <w:rsid w:val="00920ACC"/>
    <w:rsid w:val="009217FE"/>
    <w:rsid w:val="00924018"/>
    <w:rsid w:val="009275BA"/>
    <w:rsid w:val="00940BE4"/>
    <w:rsid w:val="00940E2E"/>
    <w:rsid w:val="00951F42"/>
    <w:rsid w:val="00956107"/>
    <w:rsid w:val="009618B3"/>
    <w:rsid w:val="00961C08"/>
    <w:rsid w:val="009621FE"/>
    <w:rsid w:val="00963A10"/>
    <w:rsid w:val="00970581"/>
    <w:rsid w:val="00973B77"/>
    <w:rsid w:val="00980CB0"/>
    <w:rsid w:val="00986C94"/>
    <w:rsid w:val="00993DB4"/>
    <w:rsid w:val="00994827"/>
    <w:rsid w:val="0099770B"/>
    <w:rsid w:val="009B0345"/>
    <w:rsid w:val="009B0D0C"/>
    <w:rsid w:val="009B191B"/>
    <w:rsid w:val="009B61CA"/>
    <w:rsid w:val="009C0AE8"/>
    <w:rsid w:val="009C427A"/>
    <w:rsid w:val="009C7944"/>
    <w:rsid w:val="009D03FA"/>
    <w:rsid w:val="009E57E8"/>
    <w:rsid w:val="009F3F6C"/>
    <w:rsid w:val="00A064F7"/>
    <w:rsid w:val="00A101BB"/>
    <w:rsid w:val="00A12887"/>
    <w:rsid w:val="00A134A6"/>
    <w:rsid w:val="00A170D5"/>
    <w:rsid w:val="00A1786D"/>
    <w:rsid w:val="00A373F5"/>
    <w:rsid w:val="00A37A0E"/>
    <w:rsid w:val="00A46E82"/>
    <w:rsid w:val="00A61AEF"/>
    <w:rsid w:val="00A66681"/>
    <w:rsid w:val="00A7151F"/>
    <w:rsid w:val="00A73B9C"/>
    <w:rsid w:val="00A7415E"/>
    <w:rsid w:val="00A854D8"/>
    <w:rsid w:val="00AA10ED"/>
    <w:rsid w:val="00AA21E1"/>
    <w:rsid w:val="00AB2970"/>
    <w:rsid w:val="00AB5FCF"/>
    <w:rsid w:val="00AC6B70"/>
    <w:rsid w:val="00AD1C65"/>
    <w:rsid w:val="00AE0F88"/>
    <w:rsid w:val="00AE2859"/>
    <w:rsid w:val="00AE6BED"/>
    <w:rsid w:val="00AE7EA3"/>
    <w:rsid w:val="00AF2DC0"/>
    <w:rsid w:val="00B010FC"/>
    <w:rsid w:val="00B060B1"/>
    <w:rsid w:val="00B066CF"/>
    <w:rsid w:val="00B113A6"/>
    <w:rsid w:val="00B222F8"/>
    <w:rsid w:val="00B225D3"/>
    <w:rsid w:val="00B3717F"/>
    <w:rsid w:val="00B4587F"/>
    <w:rsid w:val="00B45BBB"/>
    <w:rsid w:val="00B57445"/>
    <w:rsid w:val="00B60625"/>
    <w:rsid w:val="00B63B90"/>
    <w:rsid w:val="00B703AC"/>
    <w:rsid w:val="00B7306D"/>
    <w:rsid w:val="00B73241"/>
    <w:rsid w:val="00B74BB2"/>
    <w:rsid w:val="00B878D3"/>
    <w:rsid w:val="00B925AE"/>
    <w:rsid w:val="00BA2D2A"/>
    <w:rsid w:val="00BB0A39"/>
    <w:rsid w:val="00BC456D"/>
    <w:rsid w:val="00BC4A12"/>
    <w:rsid w:val="00BC589E"/>
    <w:rsid w:val="00BC7F36"/>
    <w:rsid w:val="00BE3684"/>
    <w:rsid w:val="00BF42C5"/>
    <w:rsid w:val="00BF6B30"/>
    <w:rsid w:val="00C15A20"/>
    <w:rsid w:val="00C3439C"/>
    <w:rsid w:val="00C34D38"/>
    <w:rsid w:val="00C42855"/>
    <w:rsid w:val="00C522CC"/>
    <w:rsid w:val="00C52819"/>
    <w:rsid w:val="00C5526C"/>
    <w:rsid w:val="00C70075"/>
    <w:rsid w:val="00C804B1"/>
    <w:rsid w:val="00C80D77"/>
    <w:rsid w:val="00C85710"/>
    <w:rsid w:val="00C90F47"/>
    <w:rsid w:val="00CA0648"/>
    <w:rsid w:val="00CB0ABF"/>
    <w:rsid w:val="00CB36DB"/>
    <w:rsid w:val="00CB37C9"/>
    <w:rsid w:val="00CB4A68"/>
    <w:rsid w:val="00CC0184"/>
    <w:rsid w:val="00CC0DF7"/>
    <w:rsid w:val="00CC31EA"/>
    <w:rsid w:val="00CC3DE2"/>
    <w:rsid w:val="00CC5D37"/>
    <w:rsid w:val="00CC5F45"/>
    <w:rsid w:val="00CD2F8C"/>
    <w:rsid w:val="00CD4647"/>
    <w:rsid w:val="00CD525D"/>
    <w:rsid w:val="00CD547A"/>
    <w:rsid w:val="00D17B9F"/>
    <w:rsid w:val="00D219B3"/>
    <w:rsid w:val="00D2525C"/>
    <w:rsid w:val="00D52B23"/>
    <w:rsid w:val="00D65C02"/>
    <w:rsid w:val="00D67AA8"/>
    <w:rsid w:val="00D71F6C"/>
    <w:rsid w:val="00D75620"/>
    <w:rsid w:val="00DA66C9"/>
    <w:rsid w:val="00DB0288"/>
    <w:rsid w:val="00DB4EC6"/>
    <w:rsid w:val="00DC3E5F"/>
    <w:rsid w:val="00DC6AB6"/>
    <w:rsid w:val="00DD4D7A"/>
    <w:rsid w:val="00DE38FC"/>
    <w:rsid w:val="00DE6F52"/>
    <w:rsid w:val="00DF1485"/>
    <w:rsid w:val="00DF3715"/>
    <w:rsid w:val="00DF4B3F"/>
    <w:rsid w:val="00DF6027"/>
    <w:rsid w:val="00DF7A62"/>
    <w:rsid w:val="00E00F85"/>
    <w:rsid w:val="00E0157E"/>
    <w:rsid w:val="00E02CDC"/>
    <w:rsid w:val="00E04F30"/>
    <w:rsid w:val="00E0762B"/>
    <w:rsid w:val="00E10647"/>
    <w:rsid w:val="00E13E42"/>
    <w:rsid w:val="00E167CC"/>
    <w:rsid w:val="00E25056"/>
    <w:rsid w:val="00E26245"/>
    <w:rsid w:val="00E27963"/>
    <w:rsid w:val="00E31097"/>
    <w:rsid w:val="00E3351C"/>
    <w:rsid w:val="00E379E3"/>
    <w:rsid w:val="00E40CD6"/>
    <w:rsid w:val="00E44497"/>
    <w:rsid w:val="00E44AD9"/>
    <w:rsid w:val="00E45536"/>
    <w:rsid w:val="00E46581"/>
    <w:rsid w:val="00E46986"/>
    <w:rsid w:val="00E641C4"/>
    <w:rsid w:val="00E93FAF"/>
    <w:rsid w:val="00E96ACF"/>
    <w:rsid w:val="00EA4E9B"/>
    <w:rsid w:val="00EA6A86"/>
    <w:rsid w:val="00EB3918"/>
    <w:rsid w:val="00EB4560"/>
    <w:rsid w:val="00EC6ADC"/>
    <w:rsid w:val="00ED35AA"/>
    <w:rsid w:val="00EE03A8"/>
    <w:rsid w:val="00EE313C"/>
    <w:rsid w:val="00EF0E05"/>
    <w:rsid w:val="00EF3372"/>
    <w:rsid w:val="00EF5A8F"/>
    <w:rsid w:val="00EF7AD6"/>
    <w:rsid w:val="00F00E1F"/>
    <w:rsid w:val="00F0499B"/>
    <w:rsid w:val="00F107A7"/>
    <w:rsid w:val="00F36A7D"/>
    <w:rsid w:val="00F43F63"/>
    <w:rsid w:val="00F47701"/>
    <w:rsid w:val="00F529BB"/>
    <w:rsid w:val="00F67113"/>
    <w:rsid w:val="00F716C3"/>
    <w:rsid w:val="00F74F01"/>
    <w:rsid w:val="00F75963"/>
    <w:rsid w:val="00F7733B"/>
    <w:rsid w:val="00F81C74"/>
    <w:rsid w:val="00F853C4"/>
    <w:rsid w:val="00F86567"/>
    <w:rsid w:val="00F86BFD"/>
    <w:rsid w:val="00F92938"/>
    <w:rsid w:val="00F92A76"/>
    <w:rsid w:val="00FA6FAB"/>
    <w:rsid w:val="00FB7280"/>
    <w:rsid w:val="00FC0CD3"/>
    <w:rsid w:val="00FC39D1"/>
    <w:rsid w:val="00FC4A31"/>
    <w:rsid w:val="00FD0E65"/>
    <w:rsid w:val="00FD6016"/>
    <w:rsid w:val="00FD738A"/>
    <w:rsid w:val="00FF0CCC"/>
    <w:rsid w:val="00FF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3D9"/>
  </w:style>
  <w:style w:type="paragraph" w:styleId="a5">
    <w:name w:val="footer"/>
    <w:basedOn w:val="a"/>
    <w:link w:val="a6"/>
    <w:uiPriority w:val="99"/>
    <w:unhideWhenUsed/>
    <w:rsid w:val="00223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3D9"/>
  </w:style>
  <w:style w:type="paragraph" w:styleId="a7">
    <w:name w:val="List Paragraph"/>
    <w:basedOn w:val="a"/>
    <w:uiPriority w:val="34"/>
    <w:qFormat/>
    <w:rsid w:val="0084773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77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77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477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3D9"/>
  </w:style>
  <w:style w:type="paragraph" w:styleId="a5">
    <w:name w:val="footer"/>
    <w:basedOn w:val="a"/>
    <w:link w:val="a6"/>
    <w:uiPriority w:val="99"/>
    <w:unhideWhenUsed/>
    <w:rsid w:val="002233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3D9"/>
  </w:style>
  <w:style w:type="paragraph" w:styleId="a7">
    <w:name w:val="List Paragraph"/>
    <w:basedOn w:val="a"/>
    <w:uiPriority w:val="34"/>
    <w:qFormat/>
    <w:rsid w:val="0084773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77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773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477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9F9B-45E0-49DD-A417-93D9D13A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2014-07-31T19:35:00Z</dcterms:created>
  <dcterms:modified xsi:type="dcterms:W3CDTF">2014-08-01T21:23:00Z</dcterms:modified>
</cp:coreProperties>
</file>